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96" w:type="dxa"/>
        <w:tblInd w:w="-851" w:type="dxa"/>
        <w:tblLook w:val="04A0" w:firstRow="1" w:lastRow="0" w:firstColumn="1" w:lastColumn="0" w:noHBand="0" w:noVBand="1"/>
      </w:tblPr>
      <w:tblGrid>
        <w:gridCol w:w="4820"/>
        <w:gridCol w:w="5476"/>
      </w:tblGrid>
      <w:tr w:rsidR="006F2F51" w:rsidRPr="003C3B04" w14:paraId="2D40BC80" w14:textId="77777777" w:rsidTr="006F2F51">
        <w:trPr>
          <w:trHeight w:val="900"/>
        </w:trPr>
        <w:tc>
          <w:tcPr>
            <w:tcW w:w="4820" w:type="dxa"/>
            <w:tcBorders>
              <w:top w:val="nil"/>
              <w:left w:val="nil"/>
              <w:bottom w:val="nil"/>
              <w:right w:val="nil"/>
            </w:tcBorders>
            <w:shd w:val="clear" w:color="auto" w:fill="auto"/>
            <w:hideMark/>
          </w:tcPr>
          <w:p w14:paraId="68F4A42A" w14:textId="047C6693" w:rsidR="006F2F51" w:rsidRPr="003C3B04" w:rsidRDefault="006F2F51" w:rsidP="00620C45">
            <w:pPr>
              <w:spacing w:after="0" w:line="240" w:lineRule="auto"/>
              <w:jc w:val="center"/>
              <w:rPr>
                <w:rFonts w:ascii="Times New Roman" w:eastAsia="Times New Roman" w:hAnsi="Times New Roman" w:cs="Times New Roman"/>
                <w:color w:val="000000"/>
                <w:lang w:val="en-US" w:eastAsia="ru-RU"/>
              </w:rPr>
            </w:pPr>
            <w:r w:rsidRPr="00632526">
              <w:rPr>
                <w:rFonts w:ascii="Times New Roman" w:eastAsia="Times New Roman" w:hAnsi="Times New Roman" w:cs="Times New Roman"/>
                <w:b/>
                <w:bCs/>
                <w:color w:val="000000"/>
                <w:sz w:val="24"/>
                <w:szCs w:val="24"/>
                <w:lang w:val="en-US" w:eastAsia="ru-RU"/>
              </w:rPr>
              <w:t xml:space="preserve">Brokerage agreement No. </w:t>
            </w:r>
            <w:r w:rsidR="00FB64FC">
              <w:rPr>
                <w:rFonts w:ascii="Times New Roman" w:eastAsia="Times New Roman" w:hAnsi="Times New Roman" w:cs="Times New Roman"/>
                <w:b/>
                <w:bCs/>
                <w:color w:val="000000"/>
                <w:sz w:val="24"/>
                <w:szCs w:val="24"/>
                <w:lang w:val="en-US" w:eastAsia="ru-RU"/>
              </w:rPr>
              <w:t>********</w:t>
            </w:r>
            <w:r w:rsidRPr="00632526">
              <w:rPr>
                <w:rFonts w:ascii="Times New Roman" w:eastAsia="Times New Roman" w:hAnsi="Times New Roman" w:cs="Times New Roman"/>
                <w:b/>
                <w:bCs/>
                <w:color w:val="000000"/>
                <w:sz w:val="24"/>
                <w:szCs w:val="24"/>
                <w:lang w:val="en-US" w:eastAsia="ru-RU"/>
              </w:rPr>
              <w:t xml:space="preserve"> dated </w:t>
            </w:r>
            <w:r w:rsidR="00FB64FC">
              <w:rPr>
                <w:rFonts w:ascii="Times New Roman" w:eastAsia="Times New Roman" w:hAnsi="Times New Roman" w:cs="Times New Roman"/>
                <w:b/>
                <w:bCs/>
                <w:color w:val="000000"/>
                <w:sz w:val="24"/>
                <w:szCs w:val="24"/>
                <w:lang w:val="en-US" w:eastAsia="ru-RU"/>
              </w:rPr>
              <w:t>********</w:t>
            </w:r>
            <w:r w:rsidR="00B80C93" w:rsidRPr="00B80C93">
              <w:rPr>
                <w:rFonts w:ascii="Times New Roman" w:eastAsia="Times New Roman" w:hAnsi="Times New Roman" w:cs="Times New Roman"/>
                <w:b/>
                <w:bCs/>
                <w:color w:val="000000"/>
                <w:sz w:val="24"/>
                <w:szCs w:val="24"/>
                <w:lang w:val="en-US" w:eastAsia="ru-RU"/>
              </w:rPr>
              <w:t xml:space="preserve"> </w:t>
            </w:r>
            <w:r w:rsidRPr="003C3B04">
              <w:rPr>
                <w:rFonts w:ascii="Times New Roman" w:eastAsia="Times New Roman" w:hAnsi="Times New Roman" w:cs="Times New Roman"/>
                <w:color w:val="000000"/>
                <w:lang w:val="en-US" w:eastAsia="ru-RU"/>
              </w:rPr>
              <w:br/>
            </w:r>
            <w:r w:rsidRPr="00632526">
              <w:rPr>
                <w:rFonts w:ascii="Times New Roman" w:eastAsia="Times New Roman" w:hAnsi="Times New Roman" w:cs="Times New Roman"/>
                <w:i/>
                <w:iCs/>
                <w:color w:val="000000"/>
                <w:sz w:val="16"/>
                <w:szCs w:val="16"/>
                <w:lang w:val="en-US" w:eastAsia="ru-RU"/>
              </w:rPr>
              <w:t>Application for accession to the Regulations “On the proceedings in the securities market</w:t>
            </w:r>
            <w:r w:rsidRPr="00632526">
              <w:rPr>
                <w:rFonts w:ascii="Times New Roman" w:eastAsia="Times New Roman" w:hAnsi="Times New Roman" w:cs="Times New Roman"/>
                <w:i/>
                <w:iCs/>
                <w:color w:val="000000"/>
                <w:sz w:val="16"/>
                <w:szCs w:val="16"/>
                <w:lang w:val="en-US" w:eastAsia="ru-RU"/>
              </w:rPr>
              <w:br/>
              <w:t>and the derivatives market" dated September 01, 2023. (hereinafter “the Agreement”)</w:t>
            </w:r>
            <w:r w:rsidR="003C3B04" w:rsidRPr="003C3B04">
              <w:rPr>
                <w:rFonts w:ascii="Times New Roman" w:eastAsia="Times New Roman" w:hAnsi="Times New Roman" w:cs="Times New Roman"/>
                <w:color w:val="000000"/>
                <w:sz w:val="18"/>
                <w:szCs w:val="18"/>
                <w:lang w:val="en-US" w:eastAsia="ru-RU"/>
              </w:rPr>
              <w:br/>
            </w:r>
          </w:p>
        </w:tc>
        <w:tc>
          <w:tcPr>
            <w:tcW w:w="5476" w:type="dxa"/>
            <w:tcBorders>
              <w:top w:val="nil"/>
              <w:left w:val="nil"/>
              <w:bottom w:val="nil"/>
              <w:right w:val="nil"/>
            </w:tcBorders>
            <w:shd w:val="clear" w:color="auto" w:fill="auto"/>
            <w:hideMark/>
          </w:tcPr>
          <w:p w14:paraId="0C4AD101" w14:textId="01298C05" w:rsidR="006F2F51" w:rsidRPr="003C3B04" w:rsidRDefault="006F2F51" w:rsidP="00620C45">
            <w:pPr>
              <w:spacing w:after="0" w:line="240" w:lineRule="auto"/>
              <w:ind w:left="549" w:firstLine="268"/>
              <w:jc w:val="center"/>
              <w:rPr>
                <w:rFonts w:ascii="Times New Roman" w:eastAsia="Times New Roman" w:hAnsi="Times New Roman" w:cs="Times New Roman"/>
                <w:color w:val="000000"/>
                <w:lang w:eastAsia="ru-RU"/>
              </w:rPr>
            </w:pPr>
            <w:r w:rsidRPr="00632526">
              <w:rPr>
                <w:rFonts w:ascii="Times New Roman" w:eastAsia="Times New Roman" w:hAnsi="Times New Roman" w:cs="Times New Roman"/>
                <w:b/>
                <w:bCs/>
                <w:color w:val="000000"/>
                <w:sz w:val="24"/>
                <w:szCs w:val="24"/>
                <w:lang w:eastAsia="ru-RU"/>
              </w:rPr>
              <w:t xml:space="preserve">Брокерский договор № </w:t>
            </w:r>
            <w:r w:rsidR="00FB64FC" w:rsidRPr="00FB64FC">
              <w:rPr>
                <w:rFonts w:ascii="Times New Roman" w:eastAsia="Times New Roman" w:hAnsi="Times New Roman" w:cs="Times New Roman"/>
                <w:b/>
                <w:bCs/>
                <w:color w:val="000000"/>
                <w:sz w:val="24"/>
                <w:szCs w:val="24"/>
                <w:lang w:eastAsia="ru-RU"/>
              </w:rPr>
              <w:t>******</w:t>
            </w:r>
            <w:r w:rsidRPr="00632526">
              <w:rPr>
                <w:rFonts w:ascii="Times New Roman" w:eastAsia="Times New Roman" w:hAnsi="Times New Roman" w:cs="Times New Roman"/>
                <w:b/>
                <w:bCs/>
                <w:color w:val="000000"/>
                <w:sz w:val="24"/>
                <w:szCs w:val="24"/>
                <w:lang w:eastAsia="ru-RU"/>
              </w:rPr>
              <w:t xml:space="preserve"> от </w:t>
            </w:r>
            <w:r w:rsidR="00FB64FC" w:rsidRPr="00FB64FC">
              <w:rPr>
                <w:rFonts w:ascii="Times New Roman" w:eastAsia="Times New Roman" w:hAnsi="Times New Roman" w:cs="Times New Roman"/>
                <w:b/>
                <w:bCs/>
                <w:color w:val="000000"/>
                <w:sz w:val="24"/>
                <w:szCs w:val="24"/>
                <w:lang w:eastAsia="ru-RU"/>
              </w:rPr>
              <w:t>**********</w:t>
            </w:r>
            <w:r w:rsidR="00B80C93">
              <w:rPr>
                <w:rFonts w:ascii="Times New Roman" w:eastAsia="Times New Roman" w:hAnsi="Times New Roman" w:cs="Times New Roman"/>
                <w:b/>
                <w:bCs/>
                <w:color w:val="000000"/>
                <w:sz w:val="24"/>
                <w:szCs w:val="24"/>
                <w:lang w:eastAsia="ru-RU"/>
              </w:rPr>
              <w:t xml:space="preserve"> </w:t>
            </w:r>
            <w:r w:rsidRPr="003C3B04">
              <w:rPr>
                <w:rFonts w:ascii="Times New Roman" w:eastAsia="Times New Roman" w:hAnsi="Times New Roman" w:cs="Times New Roman"/>
                <w:color w:val="000000"/>
                <w:lang w:eastAsia="ru-RU"/>
              </w:rPr>
              <w:br/>
            </w:r>
            <w:r w:rsidRPr="00632526">
              <w:rPr>
                <w:rFonts w:ascii="Times New Roman" w:eastAsia="Times New Roman" w:hAnsi="Times New Roman" w:cs="Times New Roman"/>
                <w:i/>
                <w:iCs/>
                <w:color w:val="000000"/>
                <w:sz w:val="16"/>
                <w:szCs w:val="16"/>
                <w:lang w:eastAsia="ru-RU"/>
              </w:rPr>
              <w:t xml:space="preserve">Заявление на присоединении к Регламенту «О порядке осуществления деятельности на рынке ценных бумаг </w:t>
            </w:r>
            <w:r w:rsidRPr="00632526">
              <w:rPr>
                <w:rFonts w:ascii="Times New Roman" w:eastAsia="Times New Roman" w:hAnsi="Times New Roman" w:cs="Times New Roman"/>
                <w:i/>
                <w:iCs/>
                <w:color w:val="000000"/>
                <w:sz w:val="20"/>
                <w:szCs w:val="20"/>
                <w:lang w:eastAsia="ru-RU"/>
              </w:rPr>
              <w:br/>
            </w:r>
            <w:r w:rsidRPr="00632526">
              <w:rPr>
                <w:rFonts w:ascii="Times New Roman" w:eastAsia="Times New Roman" w:hAnsi="Times New Roman" w:cs="Times New Roman"/>
                <w:i/>
                <w:iCs/>
                <w:color w:val="000000"/>
                <w:sz w:val="16"/>
                <w:szCs w:val="16"/>
                <w:lang w:eastAsia="ru-RU"/>
              </w:rPr>
              <w:t xml:space="preserve">и срочном </w:t>
            </w:r>
            <w:r w:rsidR="003C2716" w:rsidRPr="00632526">
              <w:rPr>
                <w:rFonts w:ascii="Times New Roman" w:eastAsia="Times New Roman" w:hAnsi="Times New Roman" w:cs="Times New Roman"/>
                <w:i/>
                <w:iCs/>
                <w:color w:val="000000"/>
                <w:sz w:val="16"/>
                <w:szCs w:val="16"/>
                <w:lang w:eastAsia="ru-RU"/>
              </w:rPr>
              <w:t>рынке» от</w:t>
            </w:r>
            <w:r w:rsidRPr="00632526">
              <w:rPr>
                <w:rFonts w:ascii="Times New Roman" w:eastAsia="Times New Roman" w:hAnsi="Times New Roman" w:cs="Times New Roman"/>
                <w:i/>
                <w:iCs/>
                <w:color w:val="000000"/>
                <w:sz w:val="16"/>
                <w:szCs w:val="16"/>
                <w:lang w:eastAsia="ru-RU"/>
              </w:rPr>
              <w:t xml:space="preserve"> 01 сентября 2023г. (далее – «Договор»)</w:t>
            </w:r>
          </w:p>
        </w:tc>
      </w:tr>
      <w:tr w:rsidR="006F2F51" w:rsidRPr="003C3B04" w14:paraId="03DAD9D2" w14:textId="77777777" w:rsidTr="006F2F51">
        <w:trPr>
          <w:trHeight w:val="8100"/>
        </w:trPr>
        <w:tc>
          <w:tcPr>
            <w:tcW w:w="4820" w:type="dxa"/>
            <w:tcBorders>
              <w:top w:val="nil"/>
              <w:left w:val="nil"/>
              <w:bottom w:val="nil"/>
              <w:right w:val="nil"/>
            </w:tcBorders>
            <w:shd w:val="clear" w:color="auto" w:fill="auto"/>
            <w:hideMark/>
          </w:tcPr>
          <w:p w14:paraId="0EBC4A4F" w14:textId="3FAC7BB3" w:rsidR="00F4410A" w:rsidRPr="003C3B04" w:rsidRDefault="00430C54" w:rsidP="003C3B04">
            <w:pPr>
              <w:spacing w:after="0" w:line="240" w:lineRule="auto"/>
              <w:jc w:val="both"/>
              <w:rPr>
                <w:rFonts w:ascii="Times New Roman" w:eastAsia="Times New Roman" w:hAnsi="Times New Roman" w:cs="Times New Roman"/>
                <w:color w:val="000000"/>
                <w:lang w:val="en-US" w:eastAsia="ru-RU"/>
              </w:rPr>
            </w:pPr>
            <w:r>
              <w:rPr>
                <w:rFonts w:ascii="Times New Roman" w:eastAsia="Times New Roman" w:hAnsi="Times New Roman" w:cs="Times New Roman"/>
                <w:b/>
                <w:bCs/>
                <w:color w:val="000000"/>
                <w:lang w:val="en-US" w:eastAsia="ru-RU"/>
              </w:rPr>
              <w:t>PK Broker</w:t>
            </w:r>
            <w:r w:rsidR="006F2F51" w:rsidRPr="003C3B04">
              <w:rPr>
                <w:rFonts w:ascii="Times New Roman" w:eastAsia="Times New Roman" w:hAnsi="Times New Roman" w:cs="Times New Roman"/>
                <w:b/>
                <w:bCs/>
                <w:color w:val="000000"/>
                <w:lang w:val="en-US" w:eastAsia="ru-RU"/>
              </w:rPr>
              <w:t xml:space="preserve"> Limited Liability Company</w:t>
            </w:r>
            <w:r w:rsidR="006F2F51" w:rsidRPr="003C3B04">
              <w:rPr>
                <w:rFonts w:ascii="Times New Roman" w:eastAsia="Times New Roman" w:hAnsi="Times New Roman" w:cs="Times New Roman"/>
                <w:color w:val="000000"/>
                <w:lang w:val="en-US" w:eastAsia="ru-RU"/>
              </w:rPr>
              <w:t xml:space="preserve"> (short name: </w:t>
            </w:r>
            <w:r w:rsidRPr="00430C54">
              <w:rPr>
                <w:rFonts w:ascii="Times New Roman" w:eastAsia="Times New Roman" w:hAnsi="Times New Roman" w:cs="Times New Roman"/>
                <w:color w:val="000000"/>
                <w:lang w:val="en-US" w:eastAsia="ru-RU"/>
              </w:rPr>
              <w:t xml:space="preserve">PK Broker </w:t>
            </w:r>
            <w:r w:rsidR="006F2F51" w:rsidRPr="003C3B04">
              <w:rPr>
                <w:rFonts w:ascii="Times New Roman" w:eastAsia="Times New Roman" w:hAnsi="Times New Roman" w:cs="Times New Roman"/>
                <w:color w:val="000000"/>
                <w:lang w:val="en-US" w:eastAsia="ru-RU"/>
              </w:rPr>
              <w:t xml:space="preserve">LLC), registered on December 14, 2022 by the Ministry of Justice of the Kyrgyz Republic, Chui-Bishkek Department of Justice, Bishkek, registration number 212541-3301-LLC, taxpayer ID (INN) 01412202210397, seat: </w:t>
            </w:r>
            <w:r w:rsidR="00097B12" w:rsidRPr="00097B12">
              <w:rPr>
                <w:rFonts w:ascii="Times New Roman" w:eastAsia="Times New Roman" w:hAnsi="Times New Roman" w:cs="Times New Roman"/>
                <w:color w:val="000000"/>
                <w:lang w:val="en-US" w:eastAsia="ru-RU"/>
              </w:rPr>
              <w:t xml:space="preserve">Lenin </w:t>
            </w:r>
            <w:proofErr w:type="spellStart"/>
            <w:r w:rsidR="00097B12" w:rsidRPr="00097B12">
              <w:rPr>
                <w:rFonts w:ascii="Times New Roman" w:eastAsia="Times New Roman" w:hAnsi="Times New Roman" w:cs="Times New Roman"/>
                <w:color w:val="000000"/>
                <w:lang w:val="en-US" w:eastAsia="ru-RU"/>
              </w:rPr>
              <w:t>ave.</w:t>
            </w:r>
            <w:proofErr w:type="spellEnd"/>
            <w:r w:rsidR="00097B12" w:rsidRPr="00097B12">
              <w:rPr>
                <w:rFonts w:ascii="Times New Roman" w:eastAsia="Times New Roman" w:hAnsi="Times New Roman" w:cs="Times New Roman"/>
                <w:color w:val="000000"/>
                <w:lang w:val="en-US" w:eastAsia="ru-RU"/>
              </w:rPr>
              <w:t>, Bishkek, Sverdlovsk region, Kyrgyz Republic, 720005. 11 office 145</w:t>
            </w:r>
            <w:r w:rsidR="006F2F51" w:rsidRPr="003C3B04">
              <w:rPr>
                <w:rFonts w:ascii="Times New Roman" w:eastAsia="Times New Roman" w:hAnsi="Times New Roman" w:cs="Times New Roman"/>
                <w:color w:val="000000"/>
                <w:lang w:val="en-US" w:eastAsia="ru-RU"/>
              </w:rPr>
              <w:t xml:space="preserve">, also hereinafter referred to as “Broker”, represented by CEO Zarina </w:t>
            </w:r>
            <w:proofErr w:type="spellStart"/>
            <w:r w:rsidR="006F2F51" w:rsidRPr="003C3B04">
              <w:rPr>
                <w:rFonts w:ascii="Times New Roman" w:eastAsia="Times New Roman" w:hAnsi="Times New Roman" w:cs="Times New Roman"/>
                <w:color w:val="000000"/>
                <w:lang w:val="en-US" w:eastAsia="ru-RU"/>
              </w:rPr>
              <w:t>Shermamatovna</w:t>
            </w:r>
            <w:proofErr w:type="spellEnd"/>
            <w:r w:rsidR="006F2F51" w:rsidRPr="003C3B04">
              <w:rPr>
                <w:rFonts w:ascii="Times New Roman" w:eastAsia="Times New Roman" w:hAnsi="Times New Roman" w:cs="Times New Roman"/>
                <w:color w:val="000000"/>
                <w:lang w:val="en-US" w:eastAsia="ru-RU"/>
              </w:rPr>
              <w:t xml:space="preserve"> </w:t>
            </w:r>
            <w:proofErr w:type="spellStart"/>
            <w:r w:rsidR="006F2F51" w:rsidRPr="003C3B04">
              <w:rPr>
                <w:rFonts w:ascii="Times New Roman" w:eastAsia="Times New Roman" w:hAnsi="Times New Roman" w:cs="Times New Roman"/>
                <w:color w:val="000000"/>
                <w:lang w:val="en-US" w:eastAsia="ru-RU"/>
              </w:rPr>
              <w:t>Sarazhieva</w:t>
            </w:r>
            <w:proofErr w:type="spellEnd"/>
            <w:r w:rsidR="006F2F51" w:rsidRPr="003C3B04">
              <w:rPr>
                <w:rFonts w:ascii="Times New Roman" w:eastAsia="Times New Roman" w:hAnsi="Times New Roman" w:cs="Times New Roman"/>
                <w:color w:val="000000"/>
                <w:lang w:val="en-US" w:eastAsia="ru-RU"/>
              </w:rPr>
              <w:t>, acting by virtue of the Articles of Association, on the one hand, and</w:t>
            </w:r>
          </w:p>
          <w:p w14:paraId="6BEB0F8B" w14:textId="597984C6" w:rsidR="00F4410A" w:rsidRPr="003C3B04" w:rsidRDefault="003C3B04" w:rsidP="003C3B04">
            <w:pPr>
              <w:spacing w:after="0" w:line="240" w:lineRule="auto"/>
              <w:jc w:val="both"/>
              <w:rPr>
                <w:rFonts w:ascii="Times New Roman" w:eastAsia="Times New Roman" w:hAnsi="Times New Roman" w:cs="Times New Roman"/>
                <w:color w:val="000000"/>
                <w:lang w:val="en-US" w:eastAsia="ru-RU"/>
              </w:rPr>
            </w:pPr>
            <w:r w:rsidRPr="003C3B04">
              <w:rPr>
                <w:rFonts w:ascii="Times New Roman" w:eastAsia="Times New Roman" w:hAnsi="Times New Roman" w:cs="Times New Roman"/>
                <w:color w:val="000000"/>
                <w:lang w:val="en-US" w:eastAsia="ru-RU"/>
              </w:rPr>
              <w:br/>
            </w:r>
            <w:r w:rsidRPr="003C3B04">
              <w:rPr>
                <w:rFonts w:ascii="Times New Roman" w:eastAsia="Times New Roman" w:hAnsi="Times New Roman" w:cs="Times New Roman"/>
                <w:color w:val="000000"/>
                <w:lang w:val="en-US" w:eastAsia="ru-RU"/>
              </w:rPr>
              <w:br/>
            </w:r>
            <w:r w:rsidR="006F2F51" w:rsidRPr="003C3B04">
              <w:rPr>
                <w:rFonts w:ascii="Times New Roman" w:eastAsia="Times New Roman" w:hAnsi="Times New Roman" w:cs="Times New Roman"/>
                <w:color w:val="000000"/>
                <w:lang w:val="en-US" w:eastAsia="ru-RU"/>
              </w:rPr>
              <w:br/>
            </w:r>
            <w:r w:rsidR="00FB64FC">
              <w:rPr>
                <w:rFonts w:ascii="Times New Roman" w:eastAsia="Times New Roman" w:hAnsi="Times New Roman" w:cs="Times New Roman"/>
                <w:b/>
                <w:bCs/>
                <w:color w:val="000000"/>
                <w:lang w:val="en-US" w:eastAsia="ru-RU"/>
              </w:rPr>
              <w:t>***********</w:t>
            </w:r>
            <w:r w:rsidR="006F2F51" w:rsidRPr="003C3B04">
              <w:rPr>
                <w:rFonts w:ascii="Times New Roman" w:eastAsia="Times New Roman" w:hAnsi="Times New Roman" w:cs="Times New Roman"/>
                <w:color w:val="000000"/>
                <w:lang w:val="en-US" w:eastAsia="ru-RU"/>
              </w:rPr>
              <w:t xml:space="preserve">, Registration number </w:t>
            </w:r>
            <w:r w:rsidR="00FB64FC">
              <w:rPr>
                <w:rFonts w:ascii="Times New Roman" w:eastAsia="Times New Roman" w:hAnsi="Times New Roman" w:cs="Times New Roman"/>
                <w:color w:val="000000"/>
                <w:lang w:val="en-US" w:eastAsia="ru-RU"/>
              </w:rPr>
              <w:t>********************</w:t>
            </w:r>
            <w:r w:rsidR="006F2F51" w:rsidRPr="003C3B04">
              <w:rPr>
                <w:rFonts w:ascii="Times New Roman" w:eastAsia="Times New Roman" w:hAnsi="Times New Roman" w:cs="Times New Roman"/>
                <w:color w:val="000000"/>
                <w:lang w:val="en-US" w:eastAsia="ru-RU"/>
              </w:rPr>
              <w:t xml:space="preserve">, date of issue </w:t>
            </w:r>
            <w:r w:rsidR="00FB64FC">
              <w:rPr>
                <w:rFonts w:ascii="Times New Roman" w:eastAsia="Times New Roman" w:hAnsi="Times New Roman" w:cs="Times New Roman"/>
                <w:color w:val="000000"/>
                <w:lang w:val="en-US" w:eastAsia="ru-RU"/>
              </w:rPr>
              <w:t>**************</w:t>
            </w:r>
            <w:r w:rsidR="006F2F51" w:rsidRPr="003C3B04">
              <w:rPr>
                <w:rFonts w:ascii="Times New Roman" w:eastAsia="Times New Roman" w:hAnsi="Times New Roman" w:cs="Times New Roman"/>
                <w:color w:val="000000"/>
                <w:lang w:val="en-US" w:eastAsia="ru-RU"/>
              </w:rPr>
              <w:t xml:space="preserve">, location: </w:t>
            </w:r>
            <w:r w:rsidR="00FB64FC">
              <w:rPr>
                <w:rFonts w:ascii="Times New Roman" w:eastAsia="Times New Roman" w:hAnsi="Times New Roman" w:cs="Times New Roman"/>
                <w:color w:val="000000"/>
                <w:lang w:val="en-US" w:eastAsia="ru-RU"/>
              </w:rPr>
              <w:t>*****************</w:t>
            </w:r>
            <w:r w:rsidR="006F2F51" w:rsidRPr="003C3B04">
              <w:rPr>
                <w:rFonts w:ascii="Times New Roman" w:eastAsia="Times New Roman" w:hAnsi="Times New Roman" w:cs="Times New Roman"/>
                <w:color w:val="000000"/>
                <w:lang w:val="en-US" w:eastAsia="ru-RU"/>
              </w:rPr>
              <w:t xml:space="preserve">, hereinafter referred to as the "Client", represented by General Director </w:t>
            </w:r>
            <w:r w:rsidR="00FB64FC">
              <w:rPr>
                <w:rFonts w:ascii="Times New Roman" w:eastAsia="Times New Roman" w:hAnsi="Times New Roman" w:cs="Times New Roman"/>
                <w:color w:val="000000"/>
                <w:lang w:val="en-US" w:eastAsia="ru-RU"/>
              </w:rPr>
              <w:t>***************************</w:t>
            </w:r>
            <w:r w:rsidR="006F2F51" w:rsidRPr="003C3B04">
              <w:rPr>
                <w:rFonts w:ascii="Times New Roman" w:eastAsia="Times New Roman" w:hAnsi="Times New Roman" w:cs="Times New Roman"/>
                <w:color w:val="000000"/>
                <w:lang w:val="en-US" w:eastAsia="ru-RU"/>
              </w:rPr>
              <w:t>, acting on the basis of the Charter, on the other hand, we have concluded this Agreement as follows::</w:t>
            </w:r>
          </w:p>
          <w:p w14:paraId="71B0F99A" w14:textId="50CC4031" w:rsidR="00F4410A" w:rsidRPr="003C3B04" w:rsidRDefault="00F4410A" w:rsidP="003C3B04">
            <w:pPr>
              <w:spacing w:after="0" w:line="240" w:lineRule="auto"/>
              <w:jc w:val="both"/>
              <w:rPr>
                <w:rFonts w:ascii="Times New Roman" w:eastAsia="Times New Roman" w:hAnsi="Times New Roman" w:cs="Times New Roman"/>
                <w:color w:val="000000"/>
                <w:lang w:val="en-US" w:eastAsia="ru-RU"/>
              </w:rPr>
            </w:pPr>
          </w:p>
          <w:p w14:paraId="46C772C3" w14:textId="77777777" w:rsidR="003C3B04" w:rsidRPr="003C3B04" w:rsidRDefault="003C3B04" w:rsidP="003C3B04">
            <w:pPr>
              <w:spacing w:after="0" w:line="240" w:lineRule="auto"/>
              <w:jc w:val="both"/>
              <w:rPr>
                <w:rFonts w:ascii="Times New Roman" w:eastAsia="Times New Roman" w:hAnsi="Times New Roman" w:cs="Times New Roman"/>
                <w:color w:val="000000"/>
                <w:lang w:val="en-US" w:eastAsia="ru-RU"/>
              </w:rPr>
            </w:pPr>
          </w:p>
          <w:p w14:paraId="011A14BB" w14:textId="44D2DF24" w:rsidR="00F4410A" w:rsidRPr="003C3B04" w:rsidRDefault="006F2F51" w:rsidP="003C3B04">
            <w:pPr>
              <w:spacing w:after="0" w:line="240" w:lineRule="auto"/>
              <w:jc w:val="both"/>
              <w:rPr>
                <w:rFonts w:ascii="Times New Roman" w:eastAsia="Times New Roman" w:hAnsi="Times New Roman" w:cs="Times New Roman"/>
                <w:color w:val="000000"/>
                <w:lang w:val="en-US" w:eastAsia="ru-RU"/>
              </w:rPr>
            </w:pPr>
            <w:r w:rsidRPr="003C3B04">
              <w:rPr>
                <w:rFonts w:ascii="Times New Roman" w:eastAsia="Times New Roman" w:hAnsi="Times New Roman" w:cs="Times New Roman"/>
                <w:color w:val="000000"/>
                <w:lang w:val="en-US" w:eastAsia="ru-RU"/>
              </w:rPr>
              <w:br/>
            </w:r>
            <w:r w:rsidRPr="003C3B04">
              <w:rPr>
                <w:rFonts w:ascii="Times New Roman" w:eastAsia="Times New Roman" w:hAnsi="Times New Roman" w:cs="Times New Roman"/>
                <w:b/>
                <w:bCs/>
                <w:color w:val="000000"/>
                <w:lang w:val="en-US" w:eastAsia="ru-RU"/>
              </w:rPr>
              <w:t>1.</w:t>
            </w:r>
            <w:r w:rsidRPr="003C3B04">
              <w:rPr>
                <w:rFonts w:ascii="Times New Roman" w:eastAsia="Times New Roman" w:hAnsi="Times New Roman" w:cs="Times New Roman"/>
                <w:color w:val="000000"/>
                <w:lang w:val="en-US" w:eastAsia="ru-RU"/>
              </w:rPr>
              <w:t xml:space="preserve"> In accordance with Article 387 of the Civil Code of the Kyrgyz Republic, the Customer shall fully and unconditionally accede to the Regulations “On the proceedings in the securities market and derivatives market” of </w:t>
            </w:r>
            <w:r w:rsidR="002E7FCF" w:rsidRPr="002E7FCF">
              <w:rPr>
                <w:rFonts w:ascii="Times New Roman" w:eastAsia="Times New Roman" w:hAnsi="Times New Roman" w:cs="Times New Roman"/>
                <w:color w:val="000000"/>
                <w:lang w:val="en-US" w:eastAsia="ru-RU"/>
              </w:rPr>
              <w:t xml:space="preserve">PK Broker </w:t>
            </w:r>
            <w:r w:rsidRPr="003C3B04">
              <w:rPr>
                <w:rFonts w:ascii="Times New Roman" w:eastAsia="Times New Roman" w:hAnsi="Times New Roman" w:cs="Times New Roman"/>
                <w:color w:val="000000"/>
                <w:lang w:val="en-US" w:eastAsia="ru-RU"/>
              </w:rPr>
              <w:t>LLC (hereinafter “the Regulations), recognizes acceptance of the Regulations, and undertakes to comply with the terms of the said Regulations from the date of this Agreement.</w:t>
            </w:r>
            <w:r w:rsidRPr="003C3B04">
              <w:rPr>
                <w:rFonts w:ascii="Times New Roman" w:eastAsia="Times New Roman" w:hAnsi="Times New Roman" w:cs="Times New Roman"/>
                <w:color w:val="000000"/>
                <w:lang w:val="en-US" w:eastAsia="ru-RU"/>
              </w:rPr>
              <w:br/>
              <w:t>Under this Agreement, the Customer instructs, and the Broker undertakes, to provide services to the Customer for a fee in the manner prescribed by the Regulations, which form an integral part of this Agreement.</w:t>
            </w:r>
          </w:p>
          <w:p w14:paraId="0E8197FC" w14:textId="44517637" w:rsidR="00F4410A" w:rsidRPr="003C3B04" w:rsidRDefault="003C3B04" w:rsidP="003C3B04">
            <w:pPr>
              <w:spacing w:after="0" w:line="240" w:lineRule="auto"/>
              <w:jc w:val="both"/>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val="en-US" w:eastAsia="ru-RU"/>
              </w:rPr>
              <w:br/>
            </w:r>
            <w:r>
              <w:rPr>
                <w:rFonts w:ascii="Times New Roman" w:eastAsia="Times New Roman" w:hAnsi="Times New Roman" w:cs="Times New Roman"/>
                <w:color w:val="000000"/>
                <w:lang w:val="en-US" w:eastAsia="ru-RU"/>
              </w:rPr>
              <w:br/>
            </w:r>
          </w:p>
          <w:p w14:paraId="2EB50D91" w14:textId="3E0FCED6" w:rsidR="00F4410A" w:rsidRPr="003C3B04" w:rsidRDefault="006F2F51" w:rsidP="003C3B04">
            <w:pPr>
              <w:spacing w:after="0" w:line="240" w:lineRule="auto"/>
              <w:jc w:val="both"/>
              <w:rPr>
                <w:rFonts w:ascii="Times New Roman" w:eastAsia="Times New Roman" w:hAnsi="Times New Roman" w:cs="Times New Roman"/>
                <w:color w:val="000000"/>
                <w:lang w:val="en-US" w:eastAsia="ru-RU"/>
              </w:rPr>
            </w:pPr>
            <w:r w:rsidRPr="003C3B04">
              <w:rPr>
                <w:rFonts w:ascii="Times New Roman" w:eastAsia="Times New Roman" w:hAnsi="Times New Roman" w:cs="Times New Roman"/>
                <w:b/>
                <w:bCs/>
                <w:color w:val="000000"/>
                <w:lang w:val="en-US" w:eastAsia="ru-RU"/>
              </w:rPr>
              <w:t>2.</w:t>
            </w:r>
            <w:r w:rsidRPr="003C3B04">
              <w:rPr>
                <w:rFonts w:ascii="Times New Roman" w:eastAsia="Times New Roman" w:hAnsi="Times New Roman" w:cs="Times New Roman"/>
                <w:color w:val="000000"/>
                <w:lang w:val="en-US" w:eastAsia="ru-RU"/>
              </w:rPr>
              <w:t xml:space="preserve"> Prior to signing this Agreement, the Customer has read the provisions of the Regulations and all appendices thereto at the place of services provision by the Broker.</w:t>
            </w:r>
            <w:r w:rsidR="0051283E">
              <w:rPr>
                <w:rFonts w:ascii="Times New Roman" w:eastAsia="Times New Roman" w:hAnsi="Times New Roman" w:cs="Times New Roman"/>
                <w:color w:val="000000"/>
                <w:lang w:val="en-US" w:eastAsia="ru-RU"/>
              </w:rPr>
              <w:br/>
            </w:r>
            <w:r w:rsidRPr="003C3B04">
              <w:rPr>
                <w:rFonts w:ascii="Times New Roman" w:eastAsia="Times New Roman" w:hAnsi="Times New Roman" w:cs="Times New Roman"/>
                <w:color w:val="000000"/>
                <w:lang w:val="en-US" w:eastAsia="ru-RU"/>
              </w:rPr>
              <w:br/>
            </w:r>
            <w:r w:rsidRPr="003C3B04">
              <w:rPr>
                <w:rFonts w:ascii="Times New Roman" w:eastAsia="Times New Roman" w:hAnsi="Times New Roman" w:cs="Times New Roman"/>
                <w:b/>
                <w:bCs/>
                <w:color w:val="000000"/>
                <w:lang w:val="en-US" w:eastAsia="ru-RU"/>
              </w:rPr>
              <w:t>3.</w:t>
            </w:r>
            <w:r w:rsidRPr="003C3B04">
              <w:rPr>
                <w:rFonts w:ascii="Times New Roman" w:eastAsia="Times New Roman" w:hAnsi="Times New Roman" w:cs="Times New Roman"/>
                <w:color w:val="000000"/>
                <w:lang w:val="en-US" w:eastAsia="ru-RU"/>
              </w:rPr>
              <w:t xml:space="preserve"> Signing of this Agreement means that the Customer has assumed a voluntary obligation to adhere to the provisions of the Regulations and all </w:t>
            </w:r>
            <w:r w:rsidRPr="003C3B04">
              <w:rPr>
                <w:rFonts w:ascii="Times New Roman" w:eastAsia="Times New Roman" w:hAnsi="Times New Roman" w:cs="Times New Roman"/>
                <w:color w:val="000000"/>
                <w:lang w:val="en-US" w:eastAsia="ru-RU"/>
              </w:rPr>
              <w:lastRenderedPageBreak/>
              <w:t>appendices thereto, which have been fully explained to the Customer (including, but not limited to: risk declarations; information on combining brokerage with other types of professional activities in the securities market; rules for introducing amendments and additions to the Regulations; the right to receive information and documents; etc.). After signing this Agreement, the Customer cannot refer to the fact that he has not read the Regulations (or any part thereof), has not understood its provisions, or does not recognize its binding nature in contractual relations with the Broker.</w:t>
            </w:r>
          </w:p>
          <w:p w14:paraId="21577EEA" w14:textId="77777777" w:rsidR="00F4410A" w:rsidRPr="003C3B04" w:rsidRDefault="00F4410A" w:rsidP="003C3B04">
            <w:pPr>
              <w:spacing w:after="0" w:line="240" w:lineRule="auto"/>
              <w:jc w:val="both"/>
              <w:rPr>
                <w:rFonts w:ascii="Times New Roman" w:eastAsia="Times New Roman" w:hAnsi="Times New Roman" w:cs="Times New Roman"/>
                <w:color w:val="000000"/>
                <w:lang w:val="en-US" w:eastAsia="ru-RU"/>
              </w:rPr>
            </w:pPr>
          </w:p>
          <w:p w14:paraId="731A5D4A" w14:textId="77777777" w:rsidR="003C3B04" w:rsidRPr="003C3B04" w:rsidRDefault="003C3B04" w:rsidP="003C3B04">
            <w:pPr>
              <w:spacing w:after="0" w:line="240" w:lineRule="auto"/>
              <w:jc w:val="both"/>
              <w:rPr>
                <w:rFonts w:ascii="Times New Roman" w:eastAsia="Times New Roman" w:hAnsi="Times New Roman" w:cs="Times New Roman"/>
                <w:color w:val="000000"/>
                <w:lang w:val="en-US" w:eastAsia="ru-RU"/>
              </w:rPr>
            </w:pPr>
          </w:p>
          <w:p w14:paraId="409EF1D7" w14:textId="0A819C2D" w:rsidR="003C3B04" w:rsidRPr="003C3B04" w:rsidRDefault="006F2F51" w:rsidP="003C3B04">
            <w:pPr>
              <w:spacing w:after="0" w:line="240" w:lineRule="auto"/>
              <w:jc w:val="both"/>
              <w:rPr>
                <w:rFonts w:ascii="Times New Roman" w:eastAsia="Times New Roman" w:hAnsi="Times New Roman" w:cs="Times New Roman"/>
                <w:color w:val="000000"/>
                <w:lang w:val="en-US" w:eastAsia="ru-RU"/>
              </w:rPr>
            </w:pPr>
            <w:r w:rsidRPr="003C3B04">
              <w:rPr>
                <w:rFonts w:ascii="Times New Roman" w:eastAsia="Times New Roman" w:hAnsi="Times New Roman" w:cs="Times New Roman"/>
                <w:color w:val="000000"/>
                <w:lang w:val="en-US" w:eastAsia="ru-RU"/>
              </w:rPr>
              <w:br/>
            </w:r>
            <w:r w:rsidRPr="003C3B04">
              <w:rPr>
                <w:rFonts w:ascii="Times New Roman" w:eastAsia="Times New Roman" w:hAnsi="Times New Roman" w:cs="Times New Roman"/>
                <w:b/>
                <w:bCs/>
                <w:color w:val="000000"/>
                <w:lang w:val="en-US" w:eastAsia="ru-RU"/>
              </w:rPr>
              <w:t>4.</w:t>
            </w:r>
            <w:r w:rsidRPr="003C3B04">
              <w:rPr>
                <w:rFonts w:ascii="Times New Roman" w:eastAsia="Times New Roman" w:hAnsi="Times New Roman" w:cs="Times New Roman"/>
                <w:color w:val="000000"/>
                <w:lang w:val="en-US" w:eastAsia="ru-RU"/>
              </w:rPr>
              <w:t xml:space="preserve"> The rights, obligations, responsibilities of the parties and the validity period of this Agreement are defined and governed by the Regulations and supplements to this Agreement. In the event of a conflict between the provisions of the Regulations and of this Agreement (including supplements to the Agreement), the provisions of the latter shall prevail.</w:t>
            </w:r>
          </w:p>
          <w:p w14:paraId="5B68FBC9" w14:textId="79CFA759" w:rsidR="00F4410A" w:rsidRPr="003C3B04" w:rsidRDefault="003C3B04" w:rsidP="003C3B04">
            <w:pPr>
              <w:spacing w:after="0" w:line="240" w:lineRule="auto"/>
              <w:jc w:val="both"/>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val="en-US" w:eastAsia="ru-RU"/>
              </w:rPr>
              <w:br/>
            </w:r>
            <w:r w:rsidR="006F2F51" w:rsidRPr="003C3B04">
              <w:rPr>
                <w:rFonts w:ascii="Times New Roman" w:eastAsia="Times New Roman" w:hAnsi="Times New Roman" w:cs="Times New Roman"/>
                <w:color w:val="000000"/>
                <w:lang w:val="en-US" w:eastAsia="ru-RU"/>
              </w:rPr>
              <w:br/>
            </w:r>
            <w:r w:rsidR="006F2F51" w:rsidRPr="003C3B04">
              <w:rPr>
                <w:rFonts w:ascii="Times New Roman" w:eastAsia="Times New Roman" w:hAnsi="Times New Roman" w:cs="Times New Roman"/>
                <w:b/>
                <w:bCs/>
                <w:color w:val="000000"/>
                <w:lang w:val="en-US" w:eastAsia="ru-RU"/>
              </w:rPr>
              <w:t>5.</w:t>
            </w:r>
            <w:r w:rsidR="006F2F51" w:rsidRPr="003C3B04">
              <w:rPr>
                <w:rFonts w:ascii="Times New Roman" w:eastAsia="Times New Roman" w:hAnsi="Times New Roman" w:cs="Times New Roman"/>
                <w:color w:val="000000"/>
                <w:lang w:val="en-US" w:eastAsia="ru-RU"/>
              </w:rPr>
              <w:t xml:space="preserve"> The Customer asks the Broker to open accounts for conducting transactions with securities, other financial market instruments, and provide services in accordance with the Regulations, the current law of the Kyrgyz Republic, as well as with the effective rules and customs of Trading Systems (hereinafter also referred to as TS).</w:t>
            </w:r>
          </w:p>
          <w:p w14:paraId="7ED01E3C" w14:textId="77777777" w:rsidR="003C3B04" w:rsidRPr="003C3B04" w:rsidRDefault="003C3B04" w:rsidP="003C3B04">
            <w:pPr>
              <w:spacing w:after="0" w:line="240" w:lineRule="auto"/>
              <w:jc w:val="both"/>
              <w:rPr>
                <w:rFonts w:ascii="Times New Roman" w:eastAsia="Times New Roman" w:hAnsi="Times New Roman" w:cs="Times New Roman"/>
                <w:color w:val="000000"/>
                <w:lang w:val="en-US" w:eastAsia="ru-RU"/>
              </w:rPr>
            </w:pPr>
          </w:p>
          <w:p w14:paraId="278C49A0" w14:textId="02151B97" w:rsidR="006F2F51" w:rsidRPr="003C3B04" w:rsidRDefault="006F2F51" w:rsidP="003C3B04">
            <w:pPr>
              <w:spacing w:after="0" w:line="240" w:lineRule="auto"/>
              <w:jc w:val="both"/>
              <w:rPr>
                <w:rFonts w:ascii="Times New Roman" w:eastAsia="Times New Roman" w:hAnsi="Times New Roman" w:cs="Times New Roman"/>
                <w:b/>
                <w:bCs/>
                <w:color w:val="000000"/>
                <w:lang w:val="en-US" w:eastAsia="ru-RU"/>
              </w:rPr>
            </w:pPr>
            <w:r w:rsidRPr="003C3B04">
              <w:rPr>
                <w:rFonts w:ascii="Times New Roman" w:eastAsia="Times New Roman" w:hAnsi="Times New Roman" w:cs="Times New Roman"/>
                <w:color w:val="000000"/>
                <w:lang w:val="en-US" w:eastAsia="ru-RU"/>
              </w:rPr>
              <w:br/>
            </w:r>
            <w:r w:rsidRPr="003C3B04">
              <w:rPr>
                <w:rFonts w:ascii="Times New Roman" w:eastAsia="Times New Roman" w:hAnsi="Times New Roman" w:cs="Times New Roman"/>
                <w:b/>
                <w:bCs/>
                <w:color w:val="000000"/>
                <w:lang w:val="en-US" w:eastAsia="ru-RU"/>
              </w:rPr>
              <w:t>6.</w:t>
            </w:r>
            <w:r w:rsidRPr="003C3B04">
              <w:rPr>
                <w:rFonts w:ascii="Times New Roman" w:eastAsia="Times New Roman" w:hAnsi="Times New Roman" w:cs="Times New Roman"/>
                <w:color w:val="000000"/>
                <w:lang w:val="en-US" w:eastAsia="ru-RU"/>
              </w:rPr>
              <w:t xml:space="preserve"> The Customer chooses the following methods of message exchange (reports, notifications and other communications under the Regulations):</w:t>
            </w:r>
            <w:r w:rsidRPr="003C3B04">
              <w:rPr>
                <w:rFonts w:ascii="Times New Roman" w:eastAsia="Times New Roman" w:hAnsi="Times New Roman" w:cs="Times New Roman"/>
                <w:color w:val="000000"/>
                <w:lang w:val="en-US" w:eastAsia="ru-RU"/>
              </w:rPr>
              <w:br/>
            </w:r>
            <w:r w:rsidRPr="003C3B04">
              <w:rPr>
                <w:rFonts w:ascii="Segoe UI Symbol" w:eastAsia="Times New Roman" w:hAnsi="Segoe UI Symbol" w:cs="Segoe UI Symbol"/>
                <w:color w:val="000000"/>
                <w:lang w:val="en-US" w:eastAsia="ru-RU"/>
              </w:rPr>
              <w:t>☒</w:t>
            </w:r>
            <w:r w:rsidRPr="003C3B04">
              <w:rPr>
                <w:rFonts w:ascii="Times New Roman" w:eastAsia="Times New Roman" w:hAnsi="Times New Roman" w:cs="Times New Roman"/>
                <w:color w:val="000000"/>
                <w:lang w:val="en-US" w:eastAsia="ru-RU"/>
              </w:rPr>
              <w:t>Delivery of original documents on paper, including sending documents by post;</w:t>
            </w:r>
            <w:r w:rsidRPr="003C3B04">
              <w:rPr>
                <w:rFonts w:ascii="Times New Roman" w:eastAsia="Times New Roman" w:hAnsi="Times New Roman" w:cs="Times New Roman"/>
                <w:color w:val="000000"/>
                <w:lang w:val="en-US" w:eastAsia="ru-RU"/>
              </w:rPr>
              <w:br/>
            </w:r>
            <w:r w:rsidRPr="003C3B04">
              <w:rPr>
                <w:rFonts w:ascii="Segoe UI Symbol" w:eastAsia="Times New Roman" w:hAnsi="Segoe UI Symbol" w:cs="Segoe UI Symbol"/>
                <w:color w:val="000000"/>
                <w:lang w:val="en-US" w:eastAsia="ru-RU"/>
              </w:rPr>
              <w:t>☒</w:t>
            </w:r>
            <w:r w:rsidRPr="003C3B04">
              <w:rPr>
                <w:rFonts w:ascii="Times New Roman" w:eastAsia="Times New Roman" w:hAnsi="Times New Roman" w:cs="Times New Roman"/>
                <w:color w:val="000000"/>
                <w:lang w:val="en-US" w:eastAsia="ru-RU"/>
              </w:rPr>
              <w:t>Voice telephone communication;</w:t>
            </w:r>
            <w:r w:rsidRPr="003C3B04">
              <w:rPr>
                <w:rFonts w:ascii="Times New Roman" w:eastAsia="Times New Roman" w:hAnsi="Times New Roman" w:cs="Times New Roman"/>
                <w:color w:val="000000"/>
                <w:lang w:val="en-US" w:eastAsia="ru-RU"/>
              </w:rPr>
              <w:br/>
            </w:r>
            <w:r w:rsidRPr="003C3B04">
              <w:rPr>
                <w:rFonts w:ascii="Segoe UI Symbol" w:eastAsia="Times New Roman" w:hAnsi="Segoe UI Symbol" w:cs="Segoe UI Symbol"/>
                <w:color w:val="000000"/>
                <w:lang w:val="en-US" w:eastAsia="ru-RU"/>
              </w:rPr>
              <w:t>☒</w:t>
            </w:r>
            <w:r w:rsidRPr="003C3B04">
              <w:rPr>
                <w:rFonts w:ascii="Times New Roman" w:eastAsia="Times New Roman" w:hAnsi="Times New Roman" w:cs="Times New Roman"/>
                <w:color w:val="000000"/>
                <w:lang w:val="en-US" w:eastAsia="ru-RU"/>
              </w:rPr>
              <w:t>Delivery of messages by means of electronic communication without electronic digital signature (e-mail).</w:t>
            </w:r>
            <w:r w:rsidRPr="003C3B04">
              <w:rPr>
                <w:rFonts w:ascii="Times New Roman" w:eastAsia="Times New Roman" w:hAnsi="Times New Roman" w:cs="Times New Roman"/>
                <w:color w:val="000000"/>
                <w:lang w:val="en-US" w:eastAsia="ru-RU"/>
              </w:rPr>
              <w:br/>
            </w:r>
            <w:r w:rsidRPr="003C3B04">
              <w:rPr>
                <w:rFonts w:ascii="Segoe UI Symbol" w:eastAsia="Times New Roman" w:hAnsi="Segoe UI Symbol" w:cs="Segoe UI Symbol"/>
                <w:color w:val="000000"/>
                <w:lang w:val="en-US" w:eastAsia="ru-RU"/>
              </w:rPr>
              <w:t>☒</w:t>
            </w:r>
            <w:r w:rsidRPr="003C3B04">
              <w:rPr>
                <w:rFonts w:ascii="Times New Roman" w:eastAsia="Times New Roman" w:hAnsi="Times New Roman" w:cs="Times New Roman"/>
                <w:color w:val="000000"/>
                <w:lang w:val="en-US" w:eastAsia="ru-RU"/>
              </w:rPr>
              <w:t xml:space="preserve"> The Customer confirms that he has received a counterpart and has read the contents of the Risk Declaration and other written notices, and assumes possible risks associated with investment activities in financial markets.</w:t>
            </w:r>
          </w:p>
        </w:tc>
        <w:tc>
          <w:tcPr>
            <w:tcW w:w="5476" w:type="dxa"/>
            <w:tcBorders>
              <w:top w:val="nil"/>
              <w:left w:val="nil"/>
              <w:bottom w:val="nil"/>
              <w:right w:val="nil"/>
            </w:tcBorders>
            <w:shd w:val="clear" w:color="auto" w:fill="auto"/>
            <w:hideMark/>
          </w:tcPr>
          <w:p w14:paraId="2A5E0939" w14:textId="404A5BE5" w:rsidR="00FB64FC" w:rsidRDefault="006F2F51" w:rsidP="003C3B04">
            <w:pPr>
              <w:spacing w:after="0" w:line="240" w:lineRule="auto"/>
              <w:ind w:left="549"/>
              <w:jc w:val="both"/>
              <w:rPr>
                <w:rFonts w:ascii="Times New Roman" w:eastAsia="Times New Roman" w:hAnsi="Times New Roman" w:cs="Times New Roman"/>
                <w:color w:val="000000"/>
                <w:lang w:eastAsia="ru-RU"/>
              </w:rPr>
            </w:pPr>
            <w:r w:rsidRPr="00632526">
              <w:rPr>
                <w:rFonts w:ascii="Times New Roman" w:eastAsia="Times New Roman" w:hAnsi="Times New Roman" w:cs="Times New Roman"/>
                <w:b/>
                <w:bCs/>
                <w:color w:val="000000"/>
                <w:lang w:eastAsia="ru-RU"/>
              </w:rPr>
              <w:lastRenderedPageBreak/>
              <w:t>Общество с ограниченной ответственностью «</w:t>
            </w:r>
            <w:r w:rsidR="00A03526">
              <w:rPr>
                <w:rFonts w:ascii="Times New Roman" w:eastAsia="Times New Roman" w:hAnsi="Times New Roman" w:cs="Times New Roman"/>
                <w:b/>
                <w:bCs/>
                <w:color w:val="000000"/>
                <w:lang w:eastAsia="ru-RU"/>
              </w:rPr>
              <w:t>ПК Брокер</w:t>
            </w:r>
            <w:r w:rsidRPr="00632526">
              <w:rPr>
                <w:rFonts w:ascii="Times New Roman" w:eastAsia="Times New Roman" w:hAnsi="Times New Roman" w:cs="Times New Roman"/>
                <w:b/>
                <w:bCs/>
                <w:color w:val="000000"/>
                <w:lang w:eastAsia="ru-RU"/>
              </w:rPr>
              <w:t>»</w:t>
            </w:r>
            <w:r w:rsidRPr="00632526">
              <w:rPr>
                <w:rFonts w:ascii="Times New Roman" w:eastAsia="Times New Roman" w:hAnsi="Times New Roman" w:cs="Times New Roman"/>
                <w:color w:val="000000"/>
                <w:lang w:eastAsia="ru-RU"/>
              </w:rPr>
              <w:t xml:space="preserve"> (сокращенное наименование </w:t>
            </w:r>
            <w:proofErr w:type="spellStart"/>
            <w:r w:rsidRPr="00632526">
              <w:rPr>
                <w:rFonts w:ascii="Times New Roman" w:eastAsia="Times New Roman" w:hAnsi="Times New Roman" w:cs="Times New Roman"/>
                <w:color w:val="000000"/>
                <w:lang w:eastAsia="ru-RU"/>
              </w:rPr>
              <w:t>ОсОО</w:t>
            </w:r>
            <w:proofErr w:type="spellEnd"/>
            <w:r w:rsidRPr="00632526">
              <w:rPr>
                <w:rFonts w:ascii="Times New Roman" w:eastAsia="Times New Roman" w:hAnsi="Times New Roman" w:cs="Times New Roman"/>
                <w:color w:val="000000"/>
                <w:lang w:eastAsia="ru-RU"/>
              </w:rPr>
              <w:t xml:space="preserve"> «</w:t>
            </w:r>
            <w:r w:rsidR="00430C54" w:rsidRPr="00430C54">
              <w:rPr>
                <w:rFonts w:ascii="Times New Roman" w:eastAsia="Times New Roman" w:hAnsi="Times New Roman" w:cs="Times New Roman"/>
                <w:color w:val="000000"/>
                <w:lang w:eastAsia="ru-RU"/>
              </w:rPr>
              <w:t>ПК Брокер</w:t>
            </w:r>
            <w:r w:rsidRPr="00632526">
              <w:rPr>
                <w:rFonts w:ascii="Times New Roman" w:eastAsia="Times New Roman" w:hAnsi="Times New Roman" w:cs="Times New Roman"/>
                <w:color w:val="000000"/>
                <w:lang w:eastAsia="ru-RU"/>
              </w:rPr>
              <w:t>»), зарегистрированное 14.12.2022 г., Министерством Юстиции Кыргызской Республики, Чуй-</w:t>
            </w:r>
            <w:proofErr w:type="spellStart"/>
            <w:r w:rsidRPr="00632526">
              <w:rPr>
                <w:rFonts w:ascii="Times New Roman" w:eastAsia="Times New Roman" w:hAnsi="Times New Roman" w:cs="Times New Roman"/>
                <w:color w:val="000000"/>
                <w:lang w:eastAsia="ru-RU"/>
              </w:rPr>
              <w:t>Бишкекским</w:t>
            </w:r>
            <w:proofErr w:type="spellEnd"/>
            <w:r w:rsidRPr="00632526">
              <w:rPr>
                <w:rFonts w:ascii="Times New Roman" w:eastAsia="Times New Roman" w:hAnsi="Times New Roman" w:cs="Times New Roman"/>
                <w:color w:val="000000"/>
                <w:lang w:eastAsia="ru-RU"/>
              </w:rPr>
              <w:t xml:space="preserve"> управлением Юстиции г. Бишкек, Регистрационный номер 212541-3301-ООО, ИНН 01412202210397, местонахождение:  </w:t>
            </w:r>
            <w:r w:rsidR="00097B12" w:rsidRPr="00097B12">
              <w:rPr>
                <w:rFonts w:ascii="Times New Roman" w:eastAsia="Times New Roman" w:hAnsi="Times New Roman" w:cs="Times New Roman"/>
                <w:color w:val="000000"/>
                <w:lang w:eastAsia="ru-RU"/>
              </w:rPr>
              <w:t>720005, Кыргызская Республика, Свердловский р-н г. Бишкек, пр. Ленина д. 11 офис 145</w:t>
            </w:r>
            <w:r w:rsidRPr="00632526">
              <w:rPr>
                <w:rFonts w:ascii="Times New Roman" w:eastAsia="Times New Roman" w:hAnsi="Times New Roman" w:cs="Times New Roman"/>
                <w:color w:val="000000"/>
                <w:lang w:eastAsia="ru-RU"/>
              </w:rPr>
              <w:t xml:space="preserve">, также именуемое в дальнейшем «Брокер», в лице Генерального директора </w:t>
            </w:r>
            <w:proofErr w:type="spellStart"/>
            <w:r w:rsidRPr="00632526">
              <w:rPr>
                <w:rFonts w:ascii="Times New Roman" w:eastAsia="Times New Roman" w:hAnsi="Times New Roman" w:cs="Times New Roman"/>
                <w:color w:val="000000"/>
                <w:lang w:eastAsia="ru-RU"/>
              </w:rPr>
              <w:t>Саражиевой</w:t>
            </w:r>
            <w:proofErr w:type="spellEnd"/>
            <w:r w:rsidRPr="00632526">
              <w:rPr>
                <w:rFonts w:ascii="Times New Roman" w:eastAsia="Times New Roman" w:hAnsi="Times New Roman" w:cs="Times New Roman"/>
                <w:color w:val="000000"/>
                <w:lang w:eastAsia="ru-RU"/>
              </w:rPr>
              <w:t xml:space="preserve"> Зарины </w:t>
            </w:r>
            <w:proofErr w:type="spellStart"/>
            <w:r w:rsidRPr="00632526">
              <w:rPr>
                <w:rFonts w:ascii="Times New Roman" w:eastAsia="Times New Roman" w:hAnsi="Times New Roman" w:cs="Times New Roman"/>
                <w:color w:val="000000"/>
                <w:lang w:eastAsia="ru-RU"/>
              </w:rPr>
              <w:t>Шермаматовны</w:t>
            </w:r>
            <w:proofErr w:type="spellEnd"/>
            <w:r w:rsidRPr="00632526">
              <w:rPr>
                <w:rFonts w:ascii="Times New Roman" w:eastAsia="Times New Roman" w:hAnsi="Times New Roman" w:cs="Times New Roman"/>
                <w:color w:val="000000"/>
                <w:lang w:eastAsia="ru-RU"/>
              </w:rPr>
              <w:t>, действующего на основании Устава, с одной стороны, и</w:t>
            </w:r>
          </w:p>
          <w:p w14:paraId="56F359E3" w14:textId="640D6032" w:rsidR="003C3B04" w:rsidRPr="00632526" w:rsidRDefault="003C3B04" w:rsidP="003C3B04">
            <w:pPr>
              <w:spacing w:after="0" w:line="240" w:lineRule="auto"/>
              <w:ind w:left="549"/>
              <w:jc w:val="both"/>
              <w:rPr>
                <w:rFonts w:ascii="Times New Roman" w:eastAsia="Times New Roman" w:hAnsi="Times New Roman" w:cs="Times New Roman"/>
                <w:color w:val="000000"/>
                <w:lang w:eastAsia="ru-RU"/>
              </w:rPr>
            </w:pPr>
            <w:r w:rsidRPr="00632526">
              <w:rPr>
                <w:rFonts w:ascii="Times New Roman" w:eastAsia="Times New Roman" w:hAnsi="Times New Roman" w:cs="Times New Roman"/>
                <w:color w:val="000000"/>
                <w:lang w:eastAsia="ru-RU"/>
              </w:rPr>
              <w:br/>
            </w:r>
            <w:r w:rsidR="00FB64FC" w:rsidRPr="00FB64FC">
              <w:rPr>
                <w:rFonts w:ascii="Times New Roman" w:eastAsia="Times New Roman" w:hAnsi="Times New Roman" w:cs="Times New Roman"/>
                <w:color w:val="000000"/>
                <w:lang w:eastAsia="ru-RU"/>
              </w:rPr>
              <w:t>**************,</w:t>
            </w:r>
            <w:r w:rsidR="006F2F51" w:rsidRPr="00632526">
              <w:rPr>
                <w:rFonts w:ascii="Times New Roman" w:eastAsia="Times New Roman" w:hAnsi="Times New Roman" w:cs="Times New Roman"/>
                <w:color w:val="000000"/>
                <w:lang w:eastAsia="ru-RU"/>
              </w:rPr>
              <w:t xml:space="preserve"> Регистрационный № </w:t>
            </w:r>
            <w:r w:rsidR="00FB64FC" w:rsidRPr="00FB64FC">
              <w:rPr>
                <w:rFonts w:ascii="Times New Roman" w:eastAsia="Times New Roman" w:hAnsi="Times New Roman" w:cs="Times New Roman"/>
                <w:color w:val="000000"/>
                <w:lang w:eastAsia="ru-RU"/>
              </w:rPr>
              <w:t>***************</w:t>
            </w:r>
            <w:r w:rsidR="006F2F51" w:rsidRPr="00632526">
              <w:rPr>
                <w:rFonts w:ascii="Times New Roman" w:eastAsia="Times New Roman" w:hAnsi="Times New Roman" w:cs="Times New Roman"/>
                <w:color w:val="000000"/>
                <w:lang w:eastAsia="ru-RU"/>
              </w:rPr>
              <w:t xml:space="preserve">,  дата выдачи </w:t>
            </w:r>
            <w:r w:rsidR="00FB64FC" w:rsidRPr="00FB64FC">
              <w:rPr>
                <w:rFonts w:ascii="Times New Roman" w:eastAsia="Times New Roman" w:hAnsi="Times New Roman" w:cs="Times New Roman"/>
                <w:color w:val="000000"/>
                <w:lang w:eastAsia="ru-RU"/>
              </w:rPr>
              <w:t>**********</w:t>
            </w:r>
            <w:r w:rsidR="006F2F51" w:rsidRPr="00632526">
              <w:rPr>
                <w:rFonts w:ascii="Times New Roman" w:eastAsia="Times New Roman" w:hAnsi="Times New Roman" w:cs="Times New Roman"/>
                <w:color w:val="000000"/>
                <w:lang w:eastAsia="ru-RU"/>
              </w:rPr>
              <w:t xml:space="preserve">., местонахождение: </w:t>
            </w:r>
            <w:r w:rsidR="00FB64FC" w:rsidRPr="00FB64FC">
              <w:rPr>
                <w:rFonts w:ascii="Times New Roman" w:eastAsia="Times New Roman" w:hAnsi="Times New Roman" w:cs="Times New Roman"/>
                <w:color w:val="000000"/>
                <w:lang w:eastAsia="ru-RU"/>
              </w:rPr>
              <w:t>****************************</w:t>
            </w:r>
            <w:r w:rsidR="006F2F51" w:rsidRPr="00632526">
              <w:rPr>
                <w:rFonts w:ascii="Times New Roman" w:eastAsia="Times New Roman" w:hAnsi="Times New Roman" w:cs="Times New Roman"/>
                <w:color w:val="000000"/>
                <w:lang w:eastAsia="ru-RU"/>
              </w:rPr>
              <w:t xml:space="preserve">, именуемое в дальнейшем «Клиент», в лице Генерального директора </w:t>
            </w:r>
            <w:r w:rsidR="00FB64FC" w:rsidRPr="00FB64FC">
              <w:rPr>
                <w:rFonts w:ascii="Times New Roman" w:eastAsia="Times New Roman" w:hAnsi="Times New Roman" w:cs="Times New Roman"/>
                <w:color w:val="000000"/>
                <w:lang w:eastAsia="ru-RU"/>
              </w:rPr>
              <w:t>**********************</w:t>
            </w:r>
            <w:r w:rsidR="006F2F51" w:rsidRPr="00632526">
              <w:rPr>
                <w:rFonts w:ascii="Times New Roman" w:eastAsia="Times New Roman" w:hAnsi="Times New Roman" w:cs="Times New Roman"/>
                <w:color w:val="000000"/>
                <w:lang w:eastAsia="ru-RU"/>
              </w:rPr>
              <w:t>, действующего на основании Устава, с другой стороны, заключили настоящий Договор о нижеследующем:</w:t>
            </w:r>
          </w:p>
          <w:p w14:paraId="1ACF0F01" w14:textId="602D1072" w:rsidR="003C3B04" w:rsidRPr="003C3B04" w:rsidRDefault="006F2F51" w:rsidP="003C3B04">
            <w:pPr>
              <w:spacing w:after="0" w:line="240" w:lineRule="auto"/>
              <w:ind w:left="549"/>
              <w:jc w:val="both"/>
              <w:rPr>
                <w:rFonts w:ascii="Times New Roman" w:eastAsia="Times New Roman" w:hAnsi="Times New Roman" w:cs="Times New Roman"/>
                <w:color w:val="000000"/>
                <w:lang w:eastAsia="ru-RU"/>
              </w:rPr>
            </w:pPr>
            <w:r w:rsidRPr="003C3B04">
              <w:rPr>
                <w:rFonts w:ascii="Times New Roman" w:eastAsia="Times New Roman" w:hAnsi="Times New Roman" w:cs="Times New Roman"/>
                <w:color w:val="000000"/>
                <w:lang w:eastAsia="ru-RU"/>
              </w:rPr>
              <w:br/>
            </w:r>
            <w:r w:rsidRPr="003C3B04">
              <w:rPr>
                <w:rFonts w:ascii="Times New Roman" w:eastAsia="Times New Roman" w:hAnsi="Times New Roman" w:cs="Times New Roman"/>
                <w:b/>
                <w:bCs/>
                <w:color w:val="000000"/>
                <w:lang w:eastAsia="ru-RU"/>
              </w:rPr>
              <w:t>1.</w:t>
            </w:r>
            <w:r w:rsidRPr="003C3B04">
              <w:rPr>
                <w:rFonts w:ascii="Times New Roman" w:eastAsia="Times New Roman" w:hAnsi="Times New Roman" w:cs="Times New Roman"/>
                <w:color w:val="000000"/>
                <w:lang w:eastAsia="ru-RU"/>
              </w:rPr>
              <w:t xml:space="preserve"> Клиент, в соответствии со статьёй 387 Гражданского Кодекса Кыргызской Республики полностью и безусловно присоединяется к Регламенту «О порядке осуществления деятельности на рынке ценных бумаг и срочном рынке» </w:t>
            </w:r>
            <w:proofErr w:type="spellStart"/>
            <w:r w:rsidRPr="003C3B04">
              <w:rPr>
                <w:rFonts w:ascii="Times New Roman" w:eastAsia="Times New Roman" w:hAnsi="Times New Roman" w:cs="Times New Roman"/>
                <w:color w:val="000000"/>
                <w:lang w:eastAsia="ru-RU"/>
              </w:rPr>
              <w:t>ОсОО</w:t>
            </w:r>
            <w:proofErr w:type="spellEnd"/>
            <w:r w:rsidRPr="003C3B04">
              <w:rPr>
                <w:rFonts w:ascii="Times New Roman" w:eastAsia="Times New Roman" w:hAnsi="Times New Roman" w:cs="Times New Roman"/>
                <w:color w:val="000000"/>
                <w:lang w:eastAsia="ru-RU"/>
              </w:rPr>
              <w:t xml:space="preserve"> «</w:t>
            </w:r>
            <w:r w:rsidR="002E7FCF" w:rsidRPr="002E7FCF">
              <w:rPr>
                <w:rFonts w:ascii="Times New Roman" w:eastAsia="Times New Roman" w:hAnsi="Times New Roman" w:cs="Times New Roman"/>
                <w:color w:val="000000"/>
                <w:lang w:eastAsia="ru-RU"/>
              </w:rPr>
              <w:t>ПК Брокер</w:t>
            </w:r>
            <w:r w:rsidRPr="003C3B04">
              <w:rPr>
                <w:rFonts w:ascii="Times New Roman" w:eastAsia="Times New Roman" w:hAnsi="Times New Roman" w:cs="Times New Roman"/>
                <w:color w:val="000000"/>
                <w:lang w:eastAsia="ru-RU"/>
              </w:rPr>
              <w:t>» (далее - Регламент), заявляет об акцепте Регламента, обязуется соблюдать условия указанного Регламента со дня подписания настоящего Договора.</w:t>
            </w:r>
            <w:r w:rsidRPr="003C3B04">
              <w:rPr>
                <w:rFonts w:ascii="Times New Roman" w:eastAsia="Times New Roman" w:hAnsi="Times New Roman" w:cs="Times New Roman"/>
                <w:color w:val="000000"/>
                <w:lang w:eastAsia="ru-RU"/>
              </w:rPr>
              <w:br/>
              <w:t>По настоящему Договору Клиент поручает, а Брокер обязуется осуществлять за вознаграждение обслуживание Клиента в порядке, предусмотренном Регламентом, являющимся неотъемлемой частью настоящего Договора.</w:t>
            </w:r>
            <w:r w:rsidR="003C3B04">
              <w:rPr>
                <w:rFonts w:ascii="Times New Roman" w:eastAsia="Times New Roman" w:hAnsi="Times New Roman" w:cs="Times New Roman"/>
                <w:color w:val="000000"/>
                <w:lang w:eastAsia="ru-RU"/>
              </w:rPr>
              <w:br/>
            </w:r>
          </w:p>
          <w:p w14:paraId="120DA3A8" w14:textId="79DA12CA" w:rsidR="003C3B04" w:rsidRPr="003C3B04" w:rsidRDefault="006F2F51" w:rsidP="003C3B04">
            <w:pPr>
              <w:spacing w:after="0" w:line="240" w:lineRule="auto"/>
              <w:ind w:left="549"/>
              <w:jc w:val="both"/>
              <w:rPr>
                <w:rFonts w:ascii="Times New Roman" w:eastAsia="Times New Roman" w:hAnsi="Times New Roman" w:cs="Times New Roman"/>
                <w:color w:val="000000"/>
                <w:lang w:eastAsia="ru-RU"/>
              </w:rPr>
            </w:pPr>
            <w:r w:rsidRPr="003C3B04">
              <w:rPr>
                <w:rFonts w:ascii="Times New Roman" w:eastAsia="Times New Roman" w:hAnsi="Times New Roman" w:cs="Times New Roman"/>
                <w:b/>
                <w:bCs/>
                <w:color w:val="000000"/>
                <w:lang w:eastAsia="ru-RU"/>
              </w:rPr>
              <w:t>2.</w:t>
            </w:r>
            <w:r w:rsidRPr="003C3B04">
              <w:rPr>
                <w:rFonts w:ascii="Times New Roman" w:eastAsia="Times New Roman" w:hAnsi="Times New Roman" w:cs="Times New Roman"/>
                <w:color w:val="000000"/>
                <w:lang w:eastAsia="ru-RU"/>
              </w:rPr>
              <w:t xml:space="preserve"> До подписания настоящего Договора Клиент ознакомился с положениями Регламента и всех приложений к нему в месте оказания услуг Брокером.</w:t>
            </w:r>
            <w:r w:rsidR="0051283E">
              <w:rPr>
                <w:rFonts w:ascii="Times New Roman" w:eastAsia="Times New Roman" w:hAnsi="Times New Roman" w:cs="Times New Roman"/>
                <w:color w:val="000000"/>
                <w:lang w:eastAsia="ru-RU"/>
              </w:rPr>
              <w:br/>
            </w:r>
            <w:r w:rsidRPr="003C3B04">
              <w:rPr>
                <w:rFonts w:ascii="Times New Roman" w:eastAsia="Times New Roman" w:hAnsi="Times New Roman" w:cs="Times New Roman"/>
                <w:color w:val="000000"/>
                <w:lang w:eastAsia="ru-RU"/>
              </w:rPr>
              <w:br/>
            </w:r>
            <w:r w:rsidRPr="003C3B04">
              <w:rPr>
                <w:rFonts w:ascii="Times New Roman" w:eastAsia="Times New Roman" w:hAnsi="Times New Roman" w:cs="Times New Roman"/>
                <w:b/>
                <w:bCs/>
                <w:color w:val="000000"/>
                <w:lang w:eastAsia="ru-RU"/>
              </w:rPr>
              <w:t>3.</w:t>
            </w:r>
            <w:r w:rsidRPr="003C3B04">
              <w:rPr>
                <w:rFonts w:ascii="Times New Roman" w:eastAsia="Times New Roman" w:hAnsi="Times New Roman" w:cs="Times New Roman"/>
                <w:color w:val="000000"/>
                <w:lang w:eastAsia="ru-RU"/>
              </w:rPr>
              <w:t xml:space="preserve"> Подписание настоящего Договора Означает, что Клиент принял на себя добровольное обязательство следовать положениям Регламента </w:t>
            </w:r>
            <w:r w:rsidRPr="003C3B04">
              <w:rPr>
                <w:rFonts w:ascii="Times New Roman" w:eastAsia="Times New Roman" w:hAnsi="Times New Roman" w:cs="Times New Roman"/>
                <w:color w:val="000000"/>
                <w:lang w:eastAsia="ru-RU"/>
              </w:rPr>
              <w:lastRenderedPageBreak/>
              <w:t>и всех приложений к нему, которые Клиенту разъяснены в полном объеме (включая, но не ограничиваясь: декларации о рисках; сведений о совмещении брокерской деятельности с иными видами профессиональной деятельности на рынке ценных бумаг; правил внесения в Регламент изменений и дополнений; о праве получать информацию и документы; др.). После подписания настоящего Договора Клиент не может ссылаться на то, что он не ознакомился с Регламентом (полностью или частично), не понял его положений, либо не признаёт его обязательность в договорных отношениях с Брокером.</w:t>
            </w:r>
          </w:p>
          <w:p w14:paraId="10750894" w14:textId="77777777" w:rsidR="003C3B04" w:rsidRPr="003C3B04" w:rsidRDefault="006F2F51" w:rsidP="003C3B04">
            <w:pPr>
              <w:spacing w:after="0" w:line="240" w:lineRule="auto"/>
              <w:ind w:left="549"/>
              <w:jc w:val="both"/>
              <w:rPr>
                <w:rFonts w:ascii="Times New Roman" w:eastAsia="Times New Roman" w:hAnsi="Times New Roman" w:cs="Times New Roman"/>
                <w:color w:val="000000"/>
                <w:lang w:eastAsia="ru-RU"/>
              </w:rPr>
            </w:pPr>
            <w:r w:rsidRPr="003C3B04">
              <w:rPr>
                <w:rFonts w:ascii="Times New Roman" w:eastAsia="Times New Roman" w:hAnsi="Times New Roman" w:cs="Times New Roman"/>
                <w:color w:val="000000"/>
                <w:lang w:eastAsia="ru-RU"/>
              </w:rPr>
              <w:br/>
            </w:r>
            <w:r w:rsidRPr="003C3B04">
              <w:rPr>
                <w:rFonts w:ascii="Times New Roman" w:eastAsia="Times New Roman" w:hAnsi="Times New Roman" w:cs="Times New Roman"/>
                <w:b/>
                <w:bCs/>
                <w:color w:val="000000"/>
                <w:lang w:eastAsia="ru-RU"/>
              </w:rPr>
              <w:t>4.</w:t>
            </w:r>
            <w:r w:rsidRPr="003C3B04">
              <w:rPr>
                <w:rFonts w:ascii="Times New Roman" w:eastAsia="Times New Roman" w:hAnsi="Times New Roman" w:cs="Times New Roman"/>
                <w:color w:val="000000"/>
                <w:lang w:eastAsia="ru-RU"/>
              </w:rPr>
              <w:t xml:space="preserve"> Права, обязанности, ответственность сторон и срок действия по настоящему Договору определены и регулируются Регламентом и дополнительными соглашениями к настоящему Договору. В случае противоречия положений Регламента и настоящего Договора (включая дополнительные соглашения к Договору) действуют положения последнего.</w:t>
            </w:r>
          </w:p>
          <w:p w14:paraId="70157421" w14:textId="77777777" w:rsidR="003C3B04" w:rsidRPr="003C3B04" w:rsidRDefault="006F2F51" w:rsidP="003C3B04">
            <w:pPr>
              <w:spacing w:after="0" w:line="240" w:lineRule="auto"/>
              <w:ind w:left="549"/>
              <w:jc w:val="both"/>
              <w:rPr>
                <w:rFonts w:ascii="Times New Roman" w:eastAsia="Times New Roman" w:hAnsi="Times New Roman" w:cs="Times New Roman"/>
                <w:color w:val="000000"/>
                <w:lang w:eastAsia="ru-RU"/>
              </w:rPr>
            </w:pPr>
            <w:r w:rsidRPr="003C3B04">
              <w:rPr>
                <w:rFonts w:ascii="Times New Roman" w:eastAsia="Times New Roman" w:hAnsi="Times New Roman" w:cs="Times New Roman"/>
                <w:color w:val="000000"/>
                <w:lang w:eastAsia="ru-RU"/>
              </w:rPr>
              <w:br/>
            </w:r>
            <w:r w:rsidRPr="003C3B04">
              <w:rPr>
                <w:rFonts w:ascii="Times New Roman" w:eastAsia="Times New Roman" w:hAnsi="Times New Roman" w:cs="Times New Roman"/>
                <w:b/>
                <w:bCs/>
                <w:color w:val="000000"/>
                <w:lang w:eastAsia="ru-RU"/>
              </w:rPr>
              <w:t>5.</w:t>
            </w:r>
            <w:r w:rsidRPr="003C3B04">
              <w:rPr>
                <w:rFonts w:ascii="Times New Roman" w:eastAsia="Times New Roman" w:hAnsi="Times New Roman" w:cs="Times New Roman"/>
                <w:color w:val="000000"/>
                <w:lang w:eastAsia="ru-RU"/>
              </w:rPr>
              <w:t xml:space="preserve"> Клиент просит Брокера открыть счета для проведения операций с ценными бумагами, другими инструментами финансового рынка, и осуществлять обслуживание в соответствии с Регламентом, действующим законодательством Кыргызской Республики, а также действующими правилами и обычаями Торговых систем (далее также ТС).</w:t>
            </w:r>
          </w:p>
          <w:p w14:paraId="4BF151C5" w14:textId="74D6D0CE" w:rsidR="006F2F51" w:rsidRPr="003C3B04" w:rsidRDefault="006F2F51" w:rsidP="003C3B04">
            <w:pPr>
              <w:spacing w:after="0" w:line="240" w:lineRule="auto"/>
              <w:ind w:left="549"/>
              <w:jc w:val="both"/>
              <w:rPr>
                <w:rFonts w:ascii="Times New Roman" w:eastAsia="Times New Roman" w:hAnsi="Times New Roman" w:cs="Times New Roman"/>
                <w:color w:val="000000"/>
                <w:lang w:eastAsia="ru-RU"/>
              </w:rPr>
            </w:pPr>
            <w:r w:rsidRPr="003C3B04">
              <w:rPr>
                <w:rFonts w:ascii="Times New Roman" w:eastAsia="Times New Roman" w:hAnsi="Times New Roman" w:cs="Times New Roman"/>
                <w:color w:val="000000"/>
                <w:lang w:eastAsia="ru-RU"/>
              </w:rPr>
              <w:br/>
            </w:r>
            <w:r w:rsidRPr="003C3B04">
              <w:rPr>
                <w:rFonts w:ascii="Times New Roman" w:eastAsia="Times New Roman" w:hAnsi="Times New Roman" w:cs="Times New Roman"/>
                <w:b/>
                <w:bCs/>
                <w:color w:val="000000"/>
                <w:lang w:eastAsia="ru-RU"/>
              </w:rPr>
              <w:t>6.</w:t>
            </w:r>
            <w:r w:rsidRPr="003C3B04">
              <w:rPr>
                <w:rFonts w:ascii="Times New Roman" w:eastAsia="Times New Roman" w:hAnsi="Times New Roman" w:cs="Times New Roman"/>
                <w:color w:val="000000"/>
                <w:lang w:eastAsia="ru-RU"/>
              </w:rPr>
              <w:t xml:space="preserve"> Клиент выбирает следующие способы обмена сообщениями (отчеты, уведомления и др. сообщения в рамках Регламента):</w:t>
            </w:r>
            <w:r w:rsidRPr="003C3B04">
              <w:rPr>
                <w:rFonts w:ascii="Times New Roman" w:eastAsia="Times New Roman" w:hAnsi="Times New Roman" w:cs="Times New Roman"/>
                <w:color w:val="000000"/>
                <w:lang w:eastAsia="ru-RU"/>
              </w:rPr>
              <w:br/>
            </w:r>
            <w:r w:rsidRPr="003C3B04">
              <w:rPr>
                <w:rFonts w:ascii="Segoe UI Symbol" w:eastAsia="Times New Roman" w:hAnsi="Segoe UI Symbol" w:cs="Segoe UI Symbol"/>
                <w:color w:val="000000"/>
                <w:lang w:eastAsia="ru-RU"/>
              </w:rPr>
              <w:t>☒</w:t>
            </w:r>
            <w:r w:rsidRPr="003C3B04">
              <w:rPr>
                <w:rFonts w:ascii="Times New Roman" w:eastAsia="Times New Roman" w:hAnsi="Times New Roman" w:cs="Times New Roman"/>
                <w:color w:val="000000"/>
                <w:lang w:eastAsia="ru-RU"/>
              </w:rPr>
              <w:t>Передача подлинных документов на бумажных носителях. включая пересылку документов почтой;</w:t>
            </w:r>
            <w:r w:rsidRPr="003C3B04">
              <w:rPr>
                <w:rFonts w:ascii="Times New Roman" w:eastAsia="Times New Roman" w:hAnsi="Times New Roman" w:cs="Times New Roman"/>
                <w:color w:val="000000"/>
                <w:lang w:eastAsia="ru-RU"/>
              </w:rPr>
              <w:br/>
            </w:r>
            <w:r w:rsidRPr="003C3B04">
              <w:rPr>
                <w:rFonts w:ascii="Segoe UI Symbol" w:eastAsia="Times New Roman" w:hAnsi="Segoe UI Symbol" w:cs="Segoe UI Symbol"/>
                <w:color w:val="000000"/>
                <w:lang w:eastAsia="ru-RU"/>
              </w:rPr>
              <w:t>☒</w:t>
            </w:r>
            <w:r w:rsidRPr="003C3B04">
              <w:rPr>
                <w:rFonts w:ascii="Times New Roman" w:eastAsia="Times New Roman" w:hAnsi="Times New Roman" w:cs="Times New Roman"/>
                <w:color w:val="000000"/>
                <w:lang w:eastAsia="ru-RU"/>
              </w:rPr>
              <w:t>Голосовая телефонная связь;</w:t>
            </w:r>
            <w:r w:rsidRPr="003C3B04">
              <w:rPr>
                <w:rFonts w:ascii="Times New Roman" w:eastAsia="Times New Roman" w:hAnsi="Times New Roman" w:cs="Times New Roman"/>
                <w:color w:val="000000"/>
                <w:lang w:eastAsia="ru-RU"/>
              </w:rPr>
              <w:br/>
            </w:r>
            <w:r w:rsidRPr="003C3B04">
              <w:rPr>
                <w:rFonts w:ascii="Segoe UI Symbol" w:eastAsia="Times New Roman" w:hAnsi="Segoe UI Symbol" w:cs="Segoe UI Symbol"/>
                <w:color w:val="000000"/>
                <w:lang w:eastAsia="ru-RU"/>
              </w:rPr>
              <w:t>☒</w:t>
            </w:r>
            <w:r w:rsidRPr="003C3B04">
              <w:rPr>
                <w:rFonts w:ascii="Times New Roman" w:eastAsia="Times New Roman" w:hAnsi="Times New Roman" w:cs="Times New Roman"/>
                <w:color w:val="000000"/>
                <w:lang w:eastAsia="ru-RU"/>
              </w:rPr>
              <w:t>Передача сообщений посредством систем электронной связи без использования электронно-цифровой подписи (E-mail).</w:t>
            </w:r>
            <w:r w:rsidRPr="003C3B04">
              <w:rPr>
                <w:rFonts w:ascii="Times New Roman" w:eastAsia="Times New Roman" w:hAnsi="Times New Roman" w:cs="Times New Roman"/>
                <w:color w:val="000000"/>
                <w:lang w:eastAsia="ru-RU"/>
              </w:rPr>
              <w:br/>
            </w:r>
            <w:r w:rsidRPr="003C3B04">
              <w:rPr>
                <w:rFonts w:ascii="Segoe UI Symbol" w:eastAsia="Times New Roman" w:hAnsi="Segoe UI Symbol" w:cs="Segoe UI Symbol"/>
                <w:color w:val="000000"/>
                <w:lang w:eastAsia="ru-RU"/>
              </w:rPr>
              <w:t>☒</w:t>
            </w:r>
            <w:r w:rsidRPr="003C3B04">
              <w:rPr>
                <w:rFonts w:ascii="Times New Roman" w:eastAsia="Times New Roman" w:hAnsi="Times New Roman" w:cs="Times New Roman"/>
                <w:color w:val="000000"/>
                <w:lang w:eastAsia="ru-RU"/>
              </w:rPr>
              <w:t xml:space="preserve"> Клиент подтверждает факт получения экземпляра и ознакомления с содержанием Декларации о рисках и другими письменными уведомлениями и принимает на себя возможные риски, связанные с инвестиционной деятельностью на финансовых рынках.</w:t>
            </w:r>
          </w:p>
        </w:tc>
      </w:tr>
      <w:tr w:rsidR="006F2F51" w:rsidRPr="003C3B04" w14:paraId="73CFE5A9" w14:textId="77777777" w:rsidTr="006F2F51">
        <w:trPr>
          <w:trHeight w:val="6600"/>
        </w:trPr>
        <w:tc>
          <w:tcPr>
            <w:tcW w:w="4820" w:type="dxa"/>
            <w:tcBorders>
              <w:top w:val="nil"/>
              <w:left w:val="nil"/>
              <w:bottom w:val="nil"/>
              <w:right w:val="nil"/>
            </w:tcBorders>
            <w:shd w:val="clear" w:color="auto" w:fill="auto"/>
            <w:hideMark/>
          </w:tcPr>
          <w:p w14:paraId="783C36FE" w14:textId="157AABDB" w:rsidR="006F2F51" w:rsidRPr="003C3B04" w:rsidRDefault="006F2F51" w:rsidP="009A064F">
            <w:pPr>
              <w:spacing w:after="0" w:line="240" w:lineRule="auto"/>
              <w:rPr>
                <w:rFonts w:ascii="Times New Roman" w:eastAsia="Times New Roman" w:hAnsi="Times New Roman" w:cs="Times New Roman"/>
                <w:b/>
                <w:bCs/>
                <w:color w:val="000000"/>
                <w:lang w:val="en-US" w:eastAsia="ru-RU"/>
              </w:rPr>
            </w:pPr>
            <w:r w:rsidRPr="003C3B04">
              <w:rPr>
                <w:rFonts w:ascii="Times New Roman" w:eastAsia="Times New Roman" w:hAnsi="Times New Roman" w:cs="Times New Roman"/>
                <w:b/>
                <w:bCs/>
                <w:color w:val="000000"/>
                <w:lang w:val="en-US" w:eastAsia="ru-RU"/>
              </w:rPr>
              <w:lastRenderedPageBreak/>
              <w:t>7. This Agreement is made and signed in 2 (two) counterparts of equal legal effect.</w:t>
            </w:r>
            <w:r w:rsidRPr="003C3B04">
              <w:rPr>
                <w:rFonts w:ascii="Times New Roman" w:eastAsia="Times New Roman" w:hAnsi="Times New Roman" w:cs="Times New Roman"/>
                <w:b/>
                <w:bCs/>
                <w:color w:val="000000"/>
                <w:lang w:val="en-US" w:eastAsia="ru-RU"/>
              </w:rPr>
              <w:br/>
            </w:r>
          </w:p>
          <w:p w14:paraId="1A8C2467" w14:textId="43838BD5" w:rsidR="0009238A" w:rsidRPr="0009238A" w:rsidRDefault="006F2F51" w:rsidP="0009238A">
            <w:pPr>
              <w:spacing w:after="0" w:line="240" w:lineRule="auto"/>
              <w:rPr>
                <w:rFonts w:ascii="Times New Roman" w:eastAsia="Times New Roman" w:hAnsi="Times New Roman" w:cs="Times New Roman"/>
                <w:color w:val="000000"/>
                <w:lang w:val="en-US" w:eastAsia="ru-RU"/>
              </w:rPr>
            </w:pPr>
            <w:r w:rsidRPr="003C3B04">
              <w:rPr>
                <w:rFonts w:ascii="Times New Roman" w:eastAsia="Times New Roman" w:hAnsi="Times New Roman" w:cs="Times New Roman"/>
                <w:color w:val="000000"/>
                <w:lang w:val="en-US" w:eastAsia="ru-RU"/>
              </w:rPr>
              <w:br/>
            </w:r>
            <w:r w:rsidR="0009238A">
              <w:rPr>
                <w:rFonts w:ascii="Times New Roman" w:eastAsia="Times New Roman" w:hAnsi="Times New Roman" w:cs="Times New Roman"/>
                <w:b/>
                <w:bCs/>
                <w:color w:val="000000"/>
                <w:lang w:val="en-US" w:eastAsia="ru-RU"/>
              </w:rPr>
              <w:t>Customer –</w:t>
            </w:r>
            <w:r w:rsidR="0009238A">
              <w:rPr>
                <w:rFonts w:ascii="Times New Roman" w:eastAsia="Times New Roman" w:hAnsi="Times New Roman" w:cs="Times New Roman"/>
                <w:color w:val="000000"/>
                <w:lang w:val="en-US" w:eastAsia="ru-RU"/>
              </w:rPr>
              <w:br/>
              <w:t xml:space="preserve">                                                             </w:t>
            </w:r>
            <w:r w:rsidR="0009238A">
              <w:rPr>
                <w:rFonts w:ascii="Times New Roman" w:eastAsia="Times New Roman" w:hAnsi="Times New Roman" w:cs="Times New Roman"/>
                <w:color w:val="000000"/>
                <w:lang w:val="en-US" w:eastAsia="ru-RU"/>
              </w:rPr>
              <w:br/>
              <w:t>Bank:</w:t>
            </w:r>
            <w:r w:rsidR="0009238A">
              <w:rPr>
                <w:lang w:val="en-US"/>
              </w:rPr>
              <w:t xml:space="preserve"> </w:t>
            </w:r>
          </w:p>
          <w:p w14:paraId="0D5D3C11" w14:textId="6B690B3B" w:rsidR="0009238A" w:rsidRDefault="0009238A" w:rsidP="0009238A">
            <w:pPr>
              <w:spacing w:after="0" w:line="240" w:lineRule="auto"/>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val="en-US" w:eastAsia="ru-RU"/>
              </w:rPr>
              <w:t xml:space="preserve">Acc. No.: </w:t>
            </w:r>
          </w:p>
          <w:p w14:paraId="4CD617F0" w14:textId="37E0BB70" w:rsidR="0009238A" w:rsidRDefault="0009238A" w:rsidP="0009238A">
            <w:pPr>
              <w:spacing w:after="0" w:line="240" w:lineRule="auto"/>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val="en-US" w:eastAsia="ru-RU"/>
              </w:rPr>
              <w:t>BIC:</w:t>
            </w:r>
            <w:r w:rsidRPr="0009238A">
              <w:rPr>
                <w:rFonts w:ascii="Times New Roman" w:eastAsia="Times New Roman" w:hAnsi="Times New Roman" w:cs="Times New Roman"/>
                <w:color w:val="000000"/>
                <w:lang w:val="en-US" w:eastAsia="ru-RU"/>
              </w:rPr>
              <w:t xml:space="preserve"> </w:t>
            </w:r>
          </w:p>
          <w:p w14:paraId="21E3B1F6" w14:textId="50C38258" w:rsidR="006E264E" w:rsidRDefault="0009238A" w:rsidP="0009238A">
            <w:pPr>
              <w:spacing w:after="0" w:line="240" w:lineRule="auto"/>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val="en-US" w:eastAsia="ru-RU"/>
              </w:rPr>
              <w:t xml:space="preserve">Corr. Acc. No.: </w:t>
            </w:r>
            <w:r>
              <w:rPr>
                <w:rFonts w:ascii="Times New Roman" w:eastAsia="Times New Roman" w:hAnsi="Times New Roman" w:cs="Times New Roman"/>
                <w:color w:val="000000"/>
                <w:lang w:val="en-US" w:eastAsia="ru-RU"/>
              </w:rPr>
              <w:br/>
            </w:r>
            <w:r>
              <w:rPr>
                <w:rFonts w:ascii="Times New Roman" w:eastAsia="Times New Roman" w:hAnsi="Times New Roman" w:cs="Times New Roman"/>
                <w:color w:val="000000"/>
                <w:lang w:val="en-US" w:eastAsia="ru-RU"/>
              </w:rPr>
              <w:br/>
            </w:r>
            <w:r>
              <w:rPr>
                <w:rFonts w:ascii="Times New Roman" w:eastAsia="Times New Roman" w:hAnsi="Times New Roman" w:cs="Times New Roman"/>
                <w:color w:val="000000"/>
                <w:lang w:val="en-US" w:eastAsia="ru-RU"/>
              </w:rPr>
              <w:br/>
              <w:t>________________________/</w:t>
            </w:r>
            <w:r w:rsidR="007D7D1E" w:rsidRPr="003C3B04">
              <w:rPr>
                <w:rFonts w:ascii="Times New Roman" w:eastAsia="Times New Roman" w:hAnsi="Times New Roman" w:cs="Times New Roman"/>
                <w:color w:val="000000"/>
                <w:lang w:val="en-US" w:eastAsia="ru-RU"/>
              </w:rPr>
              <w:t xml:space="preserve"> </w:t>
            </w:r>
            <w:r w:rsidR="006F2F51" w:rsidRPr="003C3B04">
              <w:rPr>
                <w:rFonts w:ascii="Times New Roman" w:eastAsia="Times New Roman" w:hAnsi="Times New Roman" w:cs="Times New Roman"/>
                <w:color w:val="000000"/>
                <w:lang w:val="en-US" w:eastAsia="ru-RU"/>
              </w:rPr>
              <w:br/>
            </w:r>
            <w:r w:rsidR="006F2F51" w:rsidRPr="003C3B04">
              <w:rPr>
                <w:rFonts w:ascii="Times New Roman" w:eastAsia="Times New Roman" w:hAnsi="Times New Roman" w:cs="Times New Roman"/>
                <w:color w:val="000000"/>
                <w:lang w:val="en-US" w:eastAsia="ru-RU"/>
              </w:rPr>
              <w:br/>
            </w:r>
            <w:r w:rsidR="009A064F">
              <w:rPr>
                <w:rFonts w:ascii="Times New Roman" w:eastAsia="Times New Roman" w:hAnsi="Times New Roman" w:cs="Times New Roman"/>
                <w:color w:val="000000"/>
                <w:lang w:val="en-US" w:eastAsia="ru-RU"/>
              </w:rPr>
              <w:br/>
            </w:r>
            <w:r w:rsidR="009A064F">
              <w:rPr>
                <w:rFonts w:ascii="Times New Roman" w:eastAsia="Times New Roman" w:hAnsi="Times New Roman" w:cs="Times New Roman"/>
                <w:color w:val="000000"/>
                <w:lang w:val="en-US" w:eastAsia="ru-RU"/>
              </w:rPr>
              <w:br/>
            </w:r>
            <w:r w:rsidR="006F2F51" w:rsidRPr="003C3B04">
              <w:rPr>
                <w:rFonts w:ascii="Times New Roman" w:eastAsia="Times New Roman" w:hAnsi="Times New Roman" w:cs="Times New Roman"/>
                <w:color w:val="000000"/>
                <w:lang w:val="en-US" w:eastAsia="ru-RU"/>
              </w:rPr>
              <w:br/>
            </w:r>
            <w:r w:rsidR="006F2F51" w:rsidRPr="006E264E">
              <w:rPr>
                <w:rFonts w:ascii="Times New Roman" w:eastAsia="Times New Roman" w:hAnsi="Times New Roman" w:cs="Times New Roman"/>
                <w:b/>
                <w:bCs/>
                <w:color w:val="000000"/>
                <w:lang w:val="en-US" w:eastAsia="ru-RU"/>
              </w:rPr>
              <w:t xml:space="preserve">Broker – </w:t>
            </w:r>
            <w:r w:rsidR="002E7FCF" w:rsidRPr="002E7FCF">
              <w:rPr>
                <w:rFonts w:ascii="Times New Roman" w:eastAsia="Times New Roman" w:hAnsi="Times New Roman" w:cs="Times New Roman"/>
                <w:b/>
                <w:bCs/>
                <w:color w:val="000000"/>
                <w:lang w:val="en-US" w:eastAsia="ru-RU"/>
              </w:rPr>
              <w:t xml:space="preserve">PK Broker </w:t>
            </w:r>
            <w:r w:rsidR="006F2F51" w:rsidRPr="006E264E">
              <w:rPr>
                <w:rFonts w:ascii="Times New Roman" w:eastAsia="Times New Roman" w:hAnsi="Times New Roman" w:cs="Times New Roman"/>
                <w:b/>
                <w:bCs/>
                <w:color w:val="000000"/>
                <w:lang w:val="en-US" w:eastAsia="ru-RU"/>
              </w:rPr>
              <w:t>LLC</w:t>
            </w:r>
          </w:p>
          <w:p w14:paraId="780B7480" w14:textId="77777777" w:rsidR="00DB76BD" w:rsidRPr="0009238A" w:rsidRDefault="006F2F51" w:rsidP="00DB76BD">
            <w:pPr>
              <w:spacing w:after="0" w:line="240" w:lineRule="auto"/>
              <w:rPr>
                <w:rFonts w:ascii="Times New Roman" w:eastAsia="Times New Roman" w:hAnsi="Times New Roman" w:cs="Times New Roman"/>
                <w:color w:val="000000"/>
                <w:lang w:val="en-US" w:eastAsia="ru-RU"/>
              </w:rPr>
            </w:pPr>
            <w:r w:rsidRPr="003C3B04">
              <w:rPr>
                <w:rFonts w:ascii="Times New Roman" w:eastAsia="Times New Roman" w:hAnsi="Times New Roman" w:cs="Times New Roman"/>
                <w:color w:val="000000"/>
                <w:lang w:val="en-US" w:eastAsia="ru-RU"/>
              </w:rPr>
              <w:br/>
            </w:r>
            <w:r w:rsidR="00DB76BD">
              <w:rPr>
                <w:rFonts w:ascii="Times New Roman" w:eastAsia="Times New Roman" w:hAnsi="Times New Roman" w:cs="Times New Roman"/>
                <w:color w:val="000000"/>
                <w:lang w:val="en-US" w:eastAsia="ru-RU"/>
              </w:rPr>
              <w:t>Bank:</w:t>
            </w:r>
            <w:r w:rsidR="00DB76BD">
              <w:rPr>
                <w:lang w:val="en-US"/>
              </w:rPr>
              <w:t xml:space="preserve"> </w:t>
            </w:r>
          </w:p>
          <w:p w14:paraId="6A815818" w14:textId="77777777" w:rsidR="00DB76BD" w:rsidRDefault="00DB76BD" w:rsidP="00DB76BD">
            <w:pPr>
              <w:spacing w:after="0" w:line="240" w:lineRule="auto"/>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val="en-US" w:eastAsia="ru-RU"/>
              </w:rPr>
              <w:t xml:space="preserve">Acc. No.: </w:t>
            </w:r>
          </w:p>
          <w:p w14:paraId="7F1D8BD3" w14:textId="77777777" w:rsidR="00DB76BD" w:rsidRDefault="00DB76BD" w:rsidP="00DB76BD">
            <w:pPr>
              <w:spacing w:after="0" w:line="240" w:lineRule="auto"/>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val="en-US" w:eastAsia="ru-RU"/>
              </w:rPr>
              <w:t>BIC:</w:t>
            </w:r>
            <w:r w:rsidRPr="0009238A">
              <w:rPr>
                <w:rFonts w:ascii="Times New Roman" w:eastAsia="Times New Roman" w:hAnsi="Times New Roman" w:cs="Times New Roman"/>
                <w:color w:val="000000"/>
                <w:lang w:val="en-US" w:eastAsia="ru-RU"/>
              </w:rPr>
              <w:t xml:space="preserve"> </w:t>
            </w:r>
          </w:p>
          <w:p w14:paraId="71A99EA7" w14:textId="2B8A0834" w:rsidR="006F2F51" w:rsidRPr="003C3B04" w:rsidRDefault="00DB76BD" w:rsidP="00DB76BD">
            <w:pPr>
              <w:spacing w:after="0" w:line="240" w:lineRule="auto"/>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val="en-US" w:eastAsia="ru-RU"/>
              </w:rPr>
              <w:t>Corr. Acc. No.:</w:t>
            </w:r>
            <w:r w:rsidR="006F2F51" w:rsidRPr="003C3B04">
              <w:rPr>
                <w:rFonts w:ascii="Times New Roman" w:eastAsia="Times New Roman" w:hAnsi="Times New Roman" w:cs="Times New Roman"/>
                <w:color w:val="000000"/>
                <w:lang w:val="en-US" w:eastAsia="ru-RU"/>
              </w:rPr>
              <w:br/>
            </w:r>
            <w:r w:rsidR="006F2F51" w:rsidRPr="003C3B04">
              <w:rPr>
                <w:rFonts w:ascii="Times New Roman" w:eastAsia="Times New Roman" w:hAnsi="Times New Roman" w:cs="Times New Roman"/>
                <w:color w:val="000000"/>
                <w:lang w:val="en-US" w:eastAsia="ru-RU"/>
              </w:rPr>
              <w:br/>
            </w:r>
            <w:r w:rsidR="006F2F51" w:rsidRPr="003C3B04">
              <w:rPr>
                <w:rFonts w:ascii="Times New Roman" w:eastAsia="Times New Roman" w:hAnsi="Times New Roman" w:cs="Times New Roman"/>
                <w:color w:val="000000"/>
                <w:lang w:val="en-US" w:eastAsia="ru-RU"/>
              </w:rPr>
              <w:br/>
            </w:r>
            <w:r w:rsidR="006F2F51" w:rsidRPr="003C3B04">
              <w:rPr>
                <w:rFonts w:ascii="Times New Roman" w:eastAsia="Times New Roman" w:hAnsi="Times New Roman" w:cs="Times New Roman"/>
                <w:color w:val="000000"/>
                <w:lang w:val="en-US" w:eastAsia="ru-RU"/>
              </w:rPr>
              <w:br/>
              <w:t xml:space="preserve"> __________________________ </w:t>
            </w:r>
            <w:proofErr w:type="spellStart"/>
            <w:r w:rsidR="006F2F51" w:rsidRPr="003C3B04">
              <w:rPr>
                <w:rFonts w:ascii="Times New Roman" w:eastAsia="Times New Roman" w:hAnsi="Times New Roman" w:cs="Times New Roman"/>
                <w:color w:val="000000"/>
                <w:lang w:val="en-US" w:eastAsia="ru-RU"/>
              </w:rPr>
              <w:t>Sarazhieva</w:t>
            </w:r>
            <w:proofErr w:type="spellEnd"/>
            <w:r w:rsidR="006F2F51" w:rsidRPr="003C3B04">
              <w:rPr>
                <w:rFonts w:ascii="Times New Roman" w:eastAsia="Times New Roman" w:hAnsi="Times New Roman" w:cs="Times New Roman"/>
                <w:color w:val="000000"/>
                <w:lang w:val="en-US" w:eastAsia="ru-RU"/>
              </w:rPr>
              <w:t xml:space="preserve"> Z. Sh.</w:t>
            </w:r>
            <w:r w:rsidR="006F2F51" w:rsidRPr="003C3B04">
              <w:rPr>
                <w:rFonts w:ascii="Times New Roman" w:eastAsia="Times New Roman" w:hAnsi="Times New Roman" w:cs="Times New Roman"/>
                <w:color w:val="000000"/>
                <w:lang w:val="en-US" w:eastAsia="ru-RU"/>
              </w:rPr>
              <w:br/>
            </w:r>
            <w:r w:rsidR="006F2F51" w:rsidRPr="003C3B04">
              <w:rPr>
                <w:rFonts w:ascii="Times New Roman" w:eastAsia="Times New Roman" w:hAnsi="Times New Roman" w:cs="Times New Roman"/>
                <w:color w:val="000000"/>
                <w:lang w:val="en-US" w:eastAsia="ru-RU"/>
              </w:rPr>
              <w:br/>
            </w:r>
          </w:p>
        </w:tc>
        <w:tc>
          <w:tcPr>
            <w:tcW w:w="5476" w:type="dxa"/>
            <w:tcBorders>
              <w:top w:val="nil"/>
              <w:left w:val="nil"/>
              <w:bottom w:val="nil"/>
              <w:right w:val="nil"/>
            </w:tcBorders>
            <w:shd w:val="clear" w:color="auto" w:fill="auto"/>
            <w:hideMark/>
          </w:tcPr>
          <w:p w14:paraId="1390D777" w14:textId="77777777" w:rsidR="00E3177C" w:rsidRDefault="006F2F51" w:rsidP="0009238A">
            <w:pPr>
              <w:spacing w:after="0" w:line="240" w:lineRule="auto"/>
              <w:ind w:left="549"/>
              <w:rPr>
                <w:rFonts w:ascii="Times New Roman" w:eastAsia="Times New Roman" w:hAnsi="Times New Roman" w:cs="Times New Roman"/>
                <w:b/>
                <w:bCs/>
                <w:color w:val="000000"/>
                <w:lang w:eastAsia="ru-RU"/>
              </w:rPr>
            </w:pPr>
            <w:r w:rsidRPr="003C3B04">
              <w:rPr>
                <w:rFonts w:ascii="Times New Roman" w:eastAsia="Times New Roman" w:hAnsi="Times New Roman" w:cs="Times New Roman"/>
                <w:b/>
                <w:bCs/>
                <w:color w:val="000000"/>
                <w:lang w:eastAsia="ru-RU"/>
              </w:rPr>
              <w:t>7. Настоящий Договор составлен и подписан в 2(двух) экземплярах, имеющих одинаковую юридическую силу.</w:t>
            </w:r>
            <w:r w:rsidRPr="003C3B04">
              <w:rPr>
                <w:rFonts w:ascii="Times New Roman" w:eastAsia="Times New Roman" w:hAnsi="Times New Roman" w:cs="Times New Roman"/>
                <w:b/>
                <w:bCs/>
                <w:color w:val="000000"/>
                <w:lang w:eastAsia="ru-RU"/>
              </w:rPr>
              <w:br/>
            </w:r>
            <w:r w:rsidRPr="003C3B04">
              <w:rPr>
                <w:rFonts w:ascii="Times New Roman" w:eastAsia="Times New Roman" w:hAnsi="Times New Roman" w:cs="Times New Roman"/>
                <w:color w:val="000000"/>
                <w:lang w:eastAsia="ru-RU"/>
              </w:rPr>
              <w:br/>
            </w:r>
            <w:r w:rsidR="0009238A">
              <w:rPr>
                <w:rFonts w:ascii="Times New Roman" w:eastAsia="Times New Roman" w:hAnsi="Times New Roman" w:cs="Times New Roman"/>
                <w:b/>
                <w:bCs/>
                <w:color w:val="000000"/>
                <w:lang w:eastAsia="ru-RU"/>
              </w:rPr>
              <w:t>Клиент –</w:t>
            </w:r>
          </w:p>
          <w:p w14:paraId="1C9BE8D0" w14:textId="1BEDF9B2" w:rsidR="0009238A" w:rsidRDefault="0009238A" w:rsidP="0009238A">
            <w:pPr>
              <w:spacing w:after="0" w:line="240" w:lineRule="auto"/>
              <w:ind w:left="549"/>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br/>
              <w:t xml:space="preserve">Банк: </w:t>
            </w:r>
          </w:p>
          <w:p w14:paraId="243F2BD6" w14:textId="3DF2271C" w:rsidR="0009238A" w:rsidRDefault="0009238A" w:rsidP="0009238A">
            <w:pPr>
              <w:spacing w:after="0" w:line="240" w:lineRule="auto"/>
              <w:ind w:left="549"/>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Расчетный счет: </w:t>
            </w:r>
            <w:r>
              <w:rPr>
                <w:rFonts w:ascii="Times New Roman" w:eastAsia="Times New Roman" w:hAnsi="Times New Roman" w:cs="Times New Roman"/>
                <w:color w:val="000000"/>
                <w:lang w:eastAsia="ru-RU"/>
              </w:rPr>
              <w:br/>
              <w:t xml:space="preserve">БИК: </w:t>
            </w:r>
          </w:p>
          <w:p w14:paraId="26817408" w14:textId="388B5415" w:rsidR="0009238A" w:rsidRDefault="0009238A" w:rsidP="0009238A">
            <w:pPr>
              <w:spacing w:after="0" w:line="240" w:lineRule="auto"/>
              <w:ind w:left="549"/>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Корр. Счет: </w:t>
            </w:r>
          </w:p>
          <w:p w14:paraId="3D0DBBD4" w14:textId="77777777" w:rsidR="00FA62DD" w:rsidRDefault="00FA62DD" w:rsidP="0009238A">
            <w:pPr>
              <w:spacing w:after="0" w:line="240" w:lineRule="auto"/>
              <w:ind w:left="549"/>
              <w:rPr>
                <w:rFonts w:ascii="Times New Roman" w:eastAsia="Times New Roman" w:hAnsi="Times New Roman" w:cs="Times New Roman"/>
                <w:color w:val="000000"/>
                <w:lang w:eastAsia="ru-RU"/>
              </w:rPr>
            </w:pPr>
          </w:p>
          <w:p w14:paraId="1C0CF8A0" w14:textId="74640B2D" w:rsidR="006E264E" w:rsidRDefault="0009238A" w:rsidP="0009238A">
            <w:pPr>
              <w:spacing w:after="0" w:line="240" w:lineRule="auto"/>
              <w:ind w:left="549"/>
              <w:rPr>
                <w:rFonts w:ascii="Times New Roman" w:eastAsia="Times New Roman" w:hAnsi="Times New Roman" w:cs="Times New Roman"/>
                <w:b/>
                <w:bCs/>
                <w:color w:val="000000"/>
                <w:lang w:eastAsia="ru-RU"/>
              </w:rPr>
            </w:pPr>
            <w:r>
              <w:rPr>
                <w:rFonts w:ascii="Times New Roman" w:eastAsia="Times New Roman" w:hAnsi="Times New Roman" w:cs="Times New Roman"/>
                <w:color w:val="000000"/>
                <w:lang w:eastAsia="ru-RU"/>
              </w:rPr>
              <w:br/>
              <w:t>________________________/</w:t>
            </w:r>
            <w:r w:rsidR="006F2F51" w:rsidRPr="003C3B04">
              <w:rPr>
                <w:rFonts w:ascii="Times New Roman" w:eastAsia="Times New Roman" w:hAnsi="Times New Roman" w:cs="Times New Roman"/>
                <w:color w:val="000000"/>
                <w:lang w:eastAsia="ru-RU"/>
              </w:rPr>
              <w:br/>
            </w:r>
            <w:r w:rsidR="005D3043">
              <w:rPr>
                <w:rFonts w:ascii="Times New Roman" w:eastAsia="Times New Roman" w:hAnsi="Times New Roman" w:cs="Times New Roman"/>
                <w:color w:val="000000"/>
                <w:lang w:eastAsia="ru-RU"/>
              </w:rPr>
              <w:br/>
            </w:r>
            <w:r w:rsidR="009A064F">
              <w:rPr>
                <w:rFonts w:ascii="Times New Roman" w:eastAsia="Times New Roman" w:hAnsi="Times New Roman" w:cs="Times New Roman"/>
                <w:color w:val="000000"/>
                <w:lang w:eastAsia="ru-RU"/>
              </w:rPr>
              <w:br/>
            </w:r>
            <w:r w:rsidR="009A064F">
              <w:rPr>
                <w:rFonts w:ascii="Times New Roman" w:eastAsia="Times New Roman" w:hAnsi="Times New Roman" w:cs="Times New Roman"/>
                <w:color w:val="000000"/>
                <w:lang w:eastAsia="ru-RU"/>
              </w:rPr>
              <w:br/>
            </w:r>
            <w:r w:rsidR="006F2F51" w:rsidRPr="003C3B04">
              <w:rPr>
                <w:rFonts w:ascii="Times New Roman" w:eastAsia="Times New Roman" w:hAnsi="Times New Roman" w:cs="Times New Roman"/>
                <w:color w:val="000000"/>
                <w:lang w:eastAsia="ru-RU"/>
              </w:rPr>
              <w:br/>
            </w:r>
            <w:r w:rsidR="006F2F51" w:rsidRPr="006E264E">
              <w:rPr>
                <w:rFonts w:ascii="Times New Roman" w:eastAsia="Times New Roman" w:hAnsi="Times New Roman" w:cs="Times New Roman"/>
                <w:b/>
                <w:bCs/>
                <w:color w:val="000000"/>
                <w:lang w:eastAsia="ru-RU"/>
              </w:rPr>
              <w:t xml:space="preserve">Брокер - </w:t>
            </w:r>
            <w:proofErr w:type="spellStart"/>
            <w:r w:rsidR="006F2F51" w:rsidRPr="006E264E">
              <w:rPr>
                <w:rFonts w:ascii="Times New Roman" w:eastAsia="Times New Roman" w:hAnsi="Times New Roman" w:cs="Times New Roman"/>
                <w:b/>
                <w:bCs/>
                <w:color w:val="000000"/>
                <w:lang w:eastAsia="ru-RU"/>
              </w:rPr>
              <w:t>ОсОО</w:t>
            </w:r>
            <w:proofErr w:type="spellEnd"/>
            <w:r w:rsidR="006F2F51" w:rsidRPr="006E264E">
              <w:rPr>
                <w:rFonts w:ascii="Times New Roman" w:eastAsia="Times New Roman" w:hAnsi="Times New Roman" w:cs="Times New Roman"/>
                <w:b/>
                <w:bCs/>
                <w:color w:val="000000"/>
                <w:lang w:eastAsia="ru-RU"/>
              </w:rPr>
              <w:t xml:space="preserve"> «</w:t>
            </w:r>
            <w:r w:rsidR="002E7FCF">
              <w:rPr>
                <w:rFonts w:ascii="Times New Roman" w:eastAsia="Times New Roman" w:hAnsi="Times New Roman" w:cs="Times New Roman"/>
                <w:b/>
                <w:bCs/>
                <w:color w:val="000000"/>
                <w:lang w:eastAsia="ru-RU"/>
              </w:rPr>
              <w:t>ПК Брокер</w:t>
            </w:r>
            <w:r w:rsidR="006F2F51" w:rsidRPr="006E264E">
              <w:rPr>
                <w:rFonts w:ascii="Times New Roman" w:eastAsia="Times New Roman" w:hAnsi="Times New Roman" w:cs="Times New Roman"/>
                <w:b/>
                <w:bCs/>
                <w:color w:val="000000"/>
                <w:lang w:eastAsia="ru-RU"/>
              </w:rPr>
              <w:t>»</w:t>
            </w:r>
          </w:p>
          <w:p w14:paraId="64E4D22D" w14:textId="7B5DEA14" w:rsidR="00F20F46" w:rsidRDefault="006F2F51" w:rsidP="009A064F">
            <w:pPr>
              <w:spacing w:after="0" w:line="240" w:lineRule="auto"/>
              <w:ind w:left="549"/>
              <w:rPr>
                <w:rFonts w:ascii="Times New Roman" w:hAnsi="Times New Roman"/>
                <w:sz w:val="24"/>
                <w:szCs w:val="24"/>
              </w:rPr>
            </w:pPr>
            <w:r w:rsidRPr="003C3B04">
              <w:rPr>
                <w:rFonts w:ascii="Times New Roman" w:eastAsia="Times New Roman" w:hAnsi="Times New Roman" w:cs="Times New Roman"/>
                <w:color w:val="000000"/>
                <w:lang w:eastAsia="ru-RU"/>
              </w:rPr>
              <w:br/>
              <w:t xml:space="preserve">Банк: </w:t>
            </w:r>
          </w:p>
          <w:p w14:paraId="1D9359F8" w14:textId="60DC966A" w:rsidR="006F2F51" w:rsidRPr="003C3B04" w:rsidRDefault="006F2F51" w:rsidP="009A064F">
            <w:pPr>
              <w:spacing w:after="0" w:line="240" w:lineRule="auto"/>
              <w:ind w:left="549"/>
              <w:rPr>
                <w:rFonts w:ascii="Times New Roman" w:eastAsia="Times New Roman" w:hAnsi="Times New Roman" w:cs="Times New Roman"/>
                <w:color w:val="000000"/>
                <w:lang w:eastAsia="ru-RU"/>
              </w:rPr>
            </w:pPr>
            <w:r w:rsidRPr="003C3B04">
              <w:rPr>
                <w:rFonts w:ascii="Times New Roman" w:eastAsia="Times New Roman" w:hAnsi="Times New Roman" w:cs="Times New Roman"/>
                <w:color w:val="000000"/>
                <w:lang w:eastAsia="ru-RU"/>
              </w:rPr>
              <w:t xml:space="preserve">Расчетный счет: </w:t>
            </w:r>
            <w:r w:rsidRPr="003C3B04">
              <w:rPr>
                <w:rFonts w:ascii="Times New Roman" w:eastAsia="Times New Roman" w:hAnsi="Times New Roman" w:cs="Times New Roman"/>
                <w:color w:val="000000"/>
                <w:lang w:eastAsia="ru-RU"/>
              </w:rPr>
              <w:br/>
              <w:t xml:space="preserve">БИК </w:t>
            </w:r>
            <w:r w:rsidRPr="003C3B04">
              <w:rPr>
                <w:rFonts w:ascii="Times New Roman" w:eastAsia="Times New Roman" w:hAnsi="Times New Roman" w:cs="Times New Roman"/>
                <w:color w:val="000000"/>
                <w:lang w:eastAsia="ru-RU"/>
              </w:rPr>
              <w:br/>
              <w:t xml:space="preserve">Корр. </w:t>
            </w:r>
            <w:r w:rsidR="00F960B7" w:rsidRPr="003C3B04">
              <w:rPr>
                <w:rFonts w:ascii="Times New Roman" w:eastAsia="Times New Roman" w:hAnsi="Times New Roman" w:cs="Times New Roman"/>
                <w:color w:val="000000"/>
                <w:lang w:eastAsia="ru-RU"/>
              </w:rPr>
              <w:t xml:space="preserve">Счет: </w:t>
            </w:r>
            <w:r w:rsidRPr="003C3B04">
              <w:rPr>
                <w:rFonts w:ascii="Times New Roman" w:eastAsia="Times New Roman" w:hAnsi="Times New Roman" w:cs="Times New Roman"/>
                <w:color w:val="000000"/>
                <w:lang w:eastAsia="ru-RU"/>
              </w:rPr>
              <w:br/>
            </w:r>
          </w:p>
          <w:p w14:paraId="1338598B" w14:textId="05ECE843" w:rsidR="006F2F51" w:rsidRPr="003C3B04" w:rsidRDefault="006F2F51" w:rsidP="009A064F">
            <w:pPr>
              <w:spacing w:after="0" w:line="240" w:lineRule="auto"/>
              <w:ind w:left="549"/>
              <w:rPr>
                <w:rFonts w:ascii="Times New Roman" w:eastAsia="Times New Roman" w:hAnsi="Times New Roman" w:cs="Times New Roman"/>
                <w:color w:val="000000"/>
                <w:lang w:eastAsia="ru-RU"/>
              </w:rPr>
            </w:pPr>
            <w:r w:rsidRPr="003C3B04">
              <w:rPr>
                <w:rFonts w:ascii="Times New Roman" w:eastAsia="Times New Roman" w:hAnsi="Times New Roman" w:cs="Times New Roman"/>
                <w:color w:val="000000"/>
                <w:lang w:eastAsia="ru-RU"/>
              </w:rPr>
              <w:br/>
            </w:r>
            <w:r w:rsidRPr="003C3B04">
              <w:rPr>
                <w:rFonts w:ascii="Times New Roman" w:eastAsia="Times New Roman" w:hAnsi="Times New Roman" w:cs="Times New Roman"/>
                <w:color w:val="000000"/>
                <w:lang w:eastAsia="ru-RU"/>
              </w:rPr>
              <w:br/>
              <w:t xml:space="preserve">___________________________ </w:t>
            </w:r>
            <w:proofErr w:type="spellStart"/>
            <w:r w:rsidRPr="003C3B04">
              <w:rPr>
                <w:rFonts w:ascii="Times New Roman" w:eastAsia="Times New Roman" w:hAnsi="Times New Roman" w:cs="Times New Roman"/>
                <w:color w:val="000000"/>
                <w:lang w:eastAsia="ru-RU"/>
              </w:rPr>
              <w:t>Саражиева</w:t>
            </w:r>
            <w:proofErr w:type="spellEnd"/>
            <w:r w:rsidRPr="003C3B04">
              <w:rPr>
                <w:rFonts w:ascii="Times New Roman" w:eastAsia="Times New Roman" w:hAnsi="Times New Roman" w:cs="Times New Roman"/>
                <w:color w:val="000000"/>
                <w:lang w:eastAsia="ru-RU"/>
              </w:rPr>
              <w:t xml:space="preserve"> З.Ш.</w:t>
            </w:r>
            <w:r w:rsidRPr="003C3B04">
              <w:rPr>
                <w:rFonts w:ascii="Times New Roman" w:eastAsia="Times New Roman" w:hAnsi="Times New Roman" w:cs="Times New Roman"/>
                <w:color w:val="000000"/>
                <w:lang w:eastAsia="ru-RU"/>
              </w:rPr>
              <w:br/>
            </w:r>
            <w:r w:rsidRPr="003C3B04">
              <w:rPr>
                <w:rFonts w:ascii="Times New Roman" w:eastAsia="Times New Roman" w:hAnsi="Times New Roman" w:cs="Times New Roman"/>
                <w:color w:val="000000"/>
                <w:lang w:eastAsia="ru-RU"/>
              </w:rPr>
              <w:br/>
            </w:r>
          </w:p>
        </w:tc>
      </w:tr>
    </w:tbl>
    <w:p w14:paraId="551CC225" w14:textId="7B8D8BB7" w:rsidR="00064516" w:rsidRPr="003C3B04" w:rsidRDefault="00064516" w:rsidP="003C3B04">
      <w:pPr>
        <w:jc w:val="both"/>
        <w:rPr>
          <w:rFonts w:ascii="Times New Roman" w:hAnsi="Times New Roman" w:cs="Times New Roman"/>
        </w:rPr>
      </w:pPr>
    </w:p>
    <w:sectPr w:rsidR="00064516" w:rsidRPr="003C3B04" w:rsidSect="0057592B">
      <w:headerReference w:type="default" r:id="rId6"/>
      <w:footerReference w:type="default" r:id="rId7"/>
      <w:pgSz w:w="11906" w:h="16838"/>
      <w:pgMar w:top="1440"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46C9B" w14:textId="77777777" w:rsidR="003C3B04" w:rsidRDefault="003C3B04" w:rsidP="003C3B04">
      <w:pPr>
        <w:spacing w:after="0" w:line="240" w:lineRule="auto"/>
      </w:pPr>
      <w:r>
        <w:separator/>
      </w:r>
    </w:p>
  </w:endnote>
  <w:endnote w:type="continuationSeparator" w:id="0">
    <w:p w14:paraId="5BA6A4DB" w14:textId="77777777" w:rsidR="003C3B04" w:rsidRDefault="003C3B04" w:rsidP="003C3B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041818636"/>
      <w:docPartObj>
        <w:docPartGallery w:val="Page Numbers (Bottom of Page)"/>
        <w:docPartUnique/>
      </w:docPartObj>
    </w:sdtPr>
    <w:sdtEndPr/>
    <w:sdtContent>
      <w:p w14:paraId="336C539F" w14:textId="2F64CA86" w:rsidR="003C3B04" w:rsidRPr="003C3B04" w:rsidRDefault="003C3B04">
        <w:pPr>
          <w:pStyle w:val="a5"/>
          <w:jc w:val="right"/>
          <w:rPr>
            <w:rFonts w:ascii="Times New Roman" w:hAnsi="Times New Roman" w:cs="Times New Roman"/>
          </w:rPr>
        </w:pPr>
        <w:r w:rsidRPr="003C3B04">
          <w:rPr>
            <w:rFonts w:ascii="Times New Roman" w:hAnsi="Times New Roman" w:cs="Times New Roman"/>
          </w:rPr>
          <w:fldChar w:fldCharType="begin"/>
        </w:r>
        <w:r w:rsidRPr="003C3B04">
          <w:rPr>
            <w:rFonts w:ascii="Times New Roman" w:hAnsi="Times New Roman" w:cs="Times New Roman"/>
          </w:rPr>
          <w:instrText>PAGE   \* MERGEFORMAT</w:instrText>
        </w:r>
        <w:r w:rsidRPr="003C3B04">
          <w:rPr>
            <w:rFonts w:ascii="Times New Roman" w:hAnsi="Times New Roman" w:cs="Times New Roman"/>
          </w:rPr>
          <w:fldChar w:fldCharType="separate"/>
        </w:r>
        <w:r w:rsidRPr="003C3B04">
          <w:rPr>
            <w:rFonts w:ascii="Times New Roman" w:hAnsi="Times New Roman" w:cs="Times New Roman"/>
          </w:rPr>
          <w:t>2</w:t>
        </w:r>
        <w:r w:rsidRPr="003C3B04">
          <w:rPr>
            <w:rFonts w:ascii="Times New Roman" w:hAnsi="Times New Roman" w:cs="Times New Roman"/>
          </w:rPr>
          <w:fldChar w:fldCharType="end"/>
        </w:r>
      </w:p>
    </w:sdtContent>
  </w:sdt>
  <w:p w14:paraId="4044CBC2" w14:textId="77777777" w:rsidR="003C3B04" w:rsidRPr="003C3B04" w:rsidRDefault="003C3B04">
    <w:pPr>
      <w:pStyle w:val="a5"/>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115BD" w14:textId="77777777" w:rsidR="003C3B04" w:rsidRDefault="003C3B04" w:rsidP="003C3B04">
      <w:pPr>
        <w:spacing w:after="0" w:line="240" w:lineRule="auto"/>
      </w:pPr>
      <w:r>
        <w:separator/>
      </w:r>
    </w:p>
  </w:footnote>
  <w:footnote w:type="continuationSeparator" w:id="0">
    <w:p w14:paraId="62F719E7" w14:textId="77777777" w:rsidR="003C3B04" w:rsidRDefault="003C3B04" w:rsidP="003C3B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379D2" w14:textId="5DF65B0E" w:rsidR="008C17AF" w:rsidRDefault="0052662C" w:rsidP="0057592B">
    <w:pPr>
      <w:pStyle w:val="a3"/>
      <w:tabs>
        <w:tab w:val="clear" w:pos="9355"/>
        <w:tab w:val="right" w:pos="10206"/>
      </w:tabs>
      <w:ind w:left="-142"/>
      <w:rPr>
        <w:rFonts w:ascii="Times New Roman" w:hAnsi="Times New Roman" w:cs="Times New Roman"/>
      </w:rPr>
    </w:pPr>
    <w:r>
      <w:rPr>
        <w:noProof/>
      </w:rPr>
      <w:drawing>
        <wp:anchor distT="0" distB="0" distL="114300" distR="114300" simplePos="0" relativeHeight="251658240" behindDoc="0" locked="0" layoutInCell="1" allowOverlap="1" wp14:anchorId="5BCEEABF" wp14:editId="79C10A2B">
          <wp:simplePos x="0" y="0"/>
          <wp:positionH relativeFrom="column">
            <wp:posOffset>-438150</wp:posOffset>
          </wp:positionH>
          <wp:positionV relativeFrom="paragraph">
            <wp:posOffset>67310</wp:posOffset>
          </wp:positionV>
          <wp:extent cx="1619250" cy="446775"/>
          <wp:effectExtent l="0" t="0" r="0" b="0"/>
          <wp:wrapNone/>
          <wp:docPr id="5" name="Рисунок 4">
            <a:extLst xmlns:a="http://schemas.openxmlformats.org/drawingml/2006/main">
              <a:ext uri="{FF2B5EF4-FFF2-40B4-BE49-F238E27FC236}">
                <a16:creationId xmlns:a16="http://schemas.microsoft.com/office/drawing/2014/main" id="{20378BD9-D315-4967-AAD9-5131A3D79E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id="{20378BD9-D315-4967-AAD9-5131A3D79EEA}"/>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12255" t="39829" r="5515" b="37622"/>
                  <a:stretch/>
                </pic:blipFill>
                <pic:spPr>
                  <a:xfrm>
                    <a:off x="0" y="0"/>
                    <a:ext cx="1619250" cy="446775"/>
                  </a:xfrm>
                  <a:prstGeom prst="rect">
                    <a:avLst/>
                  </a:prstGeom>
                </pic:spPr>
              </pic:pic>
            </a:graphicData>
          </a:graphic>
        </wp:anchor>
      </w:drawing>
    </w:r>
    <w:r w:rsidR="0057592B" w:rsidRPr="0057592B">
      <w:rPr>
        <w:rFonts w:ascii="Times New Roman" w:hAnsi="Times New Roman" w:cs="Times New Roman"/>
      </w:rPr>
      <w:t xml:space="preserve">  </w:t>
    </w:r>
    <w:r w:rsidR="0057592B" w:rsidRPr="0057592B">
      <w:rPr>
        <w:rFonts w:ascii="Times New Roman" w:hAnsi="Times New Roman" w:cs="Times New Roman"/>
      </w:rPr>
      <w:tab/>
    </w:r>
    <w:r w:rsidR="0057592B" w:rsidRPr="0057592B">
      <w:rPr>
        <w:rFonts w:ascii="Times New Roman" w:hAnsi="Times New Roman" w:cs="Times New Roman"/>
      </w:rPr>
      <w:tab/>
      <w:t xml:space="preserve"> </w:t>
    </w:r>
  </w:p>
  <w:p w14:paraId="6651A877" w14:textId="7FA7A874" w:rsidR="008C17AF" w:rsidRDefault="008C17AF" w:rsidP="0057592B">
    <w:pPr>
      <w:pStyle w:val="a3"/>
      <w:tabs>
        <w:tab w:val="clear" w:pos="9355"/>
        <w:tab w:val="right" w:pos="10206"/>
      </w:tabs>
      <w:ind w:left="-142"/>
      <w:rPr>
        <w:rFonts w:ascii="Times New Roman" w:hAnsi="Times New Roman" w:cs="Times New Roman"/>
      </w:rPr>
    </w:pPr>
  </w:p>
  <w:p w14:paraId="30AFAF15" w14:textId="201525A3" w:rsidR="0057592B" w:rsidRPr="0057592B" w:rsidRDefault="0057592B" w:rsidP="008C17AF">
    <w:pPr>
      <w:pStyle w:val="a3"/>
      <w:tabs>
        <w:tab w:val="clear" w:pos="9355"/>
        <w:tab w:val="right" w:pos="10206"/>
      </w:tabs>
      <w:ind w:left="-142"/>
      <w:jc w:val="right"/>
      <w:rPr>
        <w:rFonts w:ascii="Times New Roman" w:hAnsi="Times New Roman" w:cs="Times New Roman"/>
      </w:rPr>
    </w:pPr>
    <w:proofErr w:type="spellStart"/>
    <w:r w:rsidRPr="0057592B">
      <w:rPr>
        <w:rFonts w:ascii="Times New Roman" w:hAnsi="Times New Roman" w:cs="Times New Roman"/>
      </w:rPr>
      <w:t>Bishkek</w:t>
    </w:r>
    <w:proofErr w:type="spellEnd"/>
    <w:r w:rsidR="0051283E">
      <w:rPr>
        <w:rFonts w:ascii="Times New Roman" w:hAnsi="Times New Roman" w:cs="Times New Roman"/>
      </w:rPr>
      <w:t xml:space="preserve"> </w:t>
    </w:r>
    <w:r w:rsidRPr="0057592B">
      <w:rPr>
        <w:rFonts w:ascii="Times New Roman" w:hAnsi="Times New Roman" w:cs="Times New Roman"/>
      </w:rPr>
      <w:t>/г. Бишкек</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B3B"/>
    <w:rsid w:val="00064516"/>
    <w:rsid w:val="0009238A"/>
    <w:rsid w:val="00097B12"/>
    <w:rsid w:val="000E3B3B"/>
    <w:rsid w:val="002E7FCF"/>
    <w:rsid w:val="003C2716"/>
    <w:rsid w:val="003C3B04"/>
    <w:rsid w:val="00430C54"/>
    <w:rsid w:val="0051283E"/>
    <w:rsid w:val="0052662C"/>
    <w:rsid w:val="0057592B"/>
    <w:rsid w:val="005A1EF7"/>
    <w:rsid w:val="005C2112"/>
    <w:rsid w:val="005D3043"/>
    <w:rsid w:val="00620C45"/>
    <w:rsid w:val="00632526"/>
    <w:rsid w:val="006E264E"/>
    <w:rsid w:val="006F2F51"/>
    <w:rsid w:val="007B3B52"/>
    <w:rsid w:val="007D7D1E"/>
    <w:rsid w:val="008C17AF"/>
    <w:rsid w:val="00987774"/>
    <w:rsid w:val="009A064F"/>
    <w:rsid w:val="00A03526"/>
    <w:rsid w:val="00B80C93"/>
    <w:rsid w:val="00BA3E69"/>
    <w:rsid w:val="00DB76BD"/>
    <w:rsid w:val="00E07B16"/>
    <w:rsid w:val="00E3177C"/>
    <w:rsid w:val="00F20F46"/>
    <w:rsid w:val="00F4410A"/>
    <w:rsid w:val="00F960B7"/>
    <w:rsid w:val="00FA62DD"/>
    <w:rsid w:val="00FB64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AC8E559"/>
  <w15:chartTrackingRefBased/>
  <w15:docId w15:val="{4580CE01-7386-4E29-B289-F16534ED8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3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C3B04"/>
  </w:style>
  <w:style w:type="paragraph" w:styleId="a5">
    <w:name w:val="footer"/>
    <w:basedOn w:val="a"/>
    <w:link w:val="a6"/>
    <w:uiPriority w:val="99"/>
    <w:unhideWhenUsed/>
    <w:rsid w:val="003C3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C3B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900558">
      <w:bodyDiv w:val="1"/>
      <w:marLeft w:val="0"/>
      <w:marRight w:val="0"/>
      <w:marTop w:val="0"/>
      <w:marBottom w:val="0"/>
      <w:divBdr>
        <w:top w:val="none" w:sz="0" w:space="0" w:color="auto"/>
        <w:left w:val="none" w:sz="0" w:space="0" w:color="auto"/>
        <w:bottom w:val="none" w:sz="0" w:space="0" w:color="auto"/>
        <w:right w:val="none" w:sz="0" w:space="0" w:color="auto"/>
      </w:divBdr>
    </w:div>
    <w:div w:id="363287454">
      <w:bodyDiv w:val="1"/>
      <w:marLeft w:val="0"/>
      <w:marRight w:val="0"/>
      <w:marTop w:val="0"/>
      <w:marBottom w:val="0"/>
      <w:divBdr>
        <w:top w:val="none" w:sz="0" w:space="0" w:color="auto"/>
        <w:left w:val="none" w:sz="0" w:space="0" w:color="auto"/>
        <w:bottom w:val="none" w:sz="0" w:space="0" w:color="auto"/>
        <w:right w:val="none" w:sz="0" w:space="0" w:color="auto"/>
      </w:divBdr>
    </w:div>
    <w:div w:id="1014528094">
      <w:bodyDiv w:val="1"/>
      <w:marLeft w:val="0"/>
      <w:marRight w:val="0"/>
      <w:marTop w:val="0"/>
      <w:marBottom w:val="0"/>
      <w:divBdr>
        <w:top w:val="none" w:sz="0" w:space="0" w:color="auto"/>
        <w:left w:val="none" w:sz="0" w:space="0" w:color="auto"/>
        <w:bottom w:val="none" w:sz="0" w:space="0" w:color="auto"/>
        <w:right w:val="none" w:sz="0" w:space="0" w:color="auto"/>
      </w:divBdr>
    </w:div>
    <w:div w:id="1446997978">
      <w:bodyDiv w:val="1"/>
      <w:marLeft w:val="0"/>
      <w:marRight w:val="0"/>
      <w:marTop w:val="0"/>
      <w:marBottom w:val="0"/>
      <w:divBdr>
        <w:top w:val="none" w:sz="0" w:space="0" w:color="auto"/>
        <w:left w:val="none" w:sz="0" w:space="0" w:color="auto"/>
        <w:bottom w:val="none" w:sz="0" w:space="0" w:color="auto"/>
        <w:right w:val="none" w:sz="0" w:space="0" w:color="auto"/>
      </w:divBdr>
    </w:div>
    <w:div w:id="1485244104">
      <w:bodyDiv w:val="1"/>
      <w:marLeft w:val="0"/>
      <w:marRight w:val="0"/>
      <w:marTop w:val="0"/>
      <w:marBottom w:val="0"/>
      <w:divBdr>
        <w:top w:val="none" w:sz="0" w:space="0" w:color="auto"/>
        <w:left w:val="none" w:sz="0" w:space="0" w:color="auto"/>
        <w:bottom w:val="none" w:sz="0" w:space="0" w:color="auto"/>
        <w:right w:val="none" w:sz="0" w:space="0" w:color="auto"/>
      </w:divBdr>
      <w:divsChild>
        <w:div w:id="1045176158">
          <w:marLeft w:val="0"/>
          <w:marRight w:val="0"/>
          <w:marTop w:val="0"/>
          <w:marBottom w:val="0"/>
          <w:divBdr>
            <w:top w:val="none" w:sz="0" w:space="0" w:color="auto"/>
            <w:left w:val="none" w:sz="0" w:space="0" w:color="auto"/>
            <w:bottom w:val="none" w:sz="0" w:space="0" w:color="auto"/>
            <w:right w:val="none" w:sz="0" w:space="0" w:color="auto"/>
          </w:divBdr>
        </w:div>
      </w:divsChild>
    </w:div>
    <w:div w:id="1651012681">
      <w:bodyDiv w:val="1"/>
      <w:marLeft w:val="0"/>
      <w:marRight w:val="0"/>
      <w:marTop w:val="0"/>
      <w:marBottom w:val="0"/>
      <w:divBdr>
        <w:top w:val="none" w:sz="0" w:space="0" w:color="auto"/>
        <w:left w:val="none" w:sz="0" w:space="0" w:color="auto"/>
        <w:bottom w:val="none" w:sz="0" w:space="0" w:color="auto"/>
        <w:right w:val="none" w:sz="0" w:space="0" w:color="auto"/>
      </w:divBdr>
    </w:div>
    <w:div w:id="190063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1222</Words>
  <Characters>6970</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Gasan G</dc:creator>
  <cp:keywords/>
  <dc:description/>
  <cp:lastModifiedBy>Grigory V</cp:lastModifiedBy>
  <cp:revision>18</cp:revision>
  <dcterms:created xsi:type="dcterms:W3CDTF">2025-06-20T08:38:00Z</dcterms:created>
  <dcterms:modified xsi:type="dcterms:W3CDTF">2025-10-08T10:11:00Z</dcterms:modified>
</cp:coreProperties>
</file>